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202254461"/>
    <w:p w14:paraId="708DF7DD" w14:textId="2AC3A3DF" w:rsidR="003459E3" w:rsidRDefault="009D2D89" w:rsidP="007F2737">
      <w:pPr>
        <w:jc w:val="center"/>
        <w:rPr>
          <w:rFonts w:ascii="Garamond" w:hAnsi="Garamond"/>
          <w:b/>
          <w:bCs/>
          <w:sz w:val="32"/>
          <w:szCs w:val="32"/>
        </w:rPr>
      </w:pPr>
      <w:r w:rsidRPr="007F2737">
        <w:rPr>
          <w:rFonts w:ascii="Garamond" w:hAnsi="Garamond"/>
          <w:b/>
          <w:bCs/>
          <w:noProof/>
          <w:sz w:val="28"/>
          <w:szCs w:val="28"/>
        </w:rPr>
        <mc:AlternateContent>
          <mc:Choice Requires="wps">
            <w:drawing>
              <wp:anchor distT="45720" distB="45720" distL="114300" distR="114300" simplePos="0" relativeHeight="251659264" behindDoc="0" locked="0" layoutInCell="1" allowOverlap="1" wp14:anchorId="320FF9BA" wp14:editId="08DA3AC9">
                <wp:simplePos x="0" y="0"/>
                <wp:positionH relativeFrom="margin">
                  <wp:posOffset>-104775</wp:posOffset>
                </wp:positionH>
                <wp:positionV relativeFrom="paragraph">
                  <wp:posOffset>390525</wp:posOffset>
                </wp:positionV>
                <wp:extent cx="6029325" cy="8286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828675"/>
                        </a:xfrm>
                        <a:prstGeom prst="rect">
                          <a:avLst/>
                        </a:prstGeom>
                        <a:solidFill>
                          <a:srgbClr val="FFFFFF"/>
                        </a:solidFill>
                        <a:ln w="9525">
                          <a:solidFill>
                            <a:srgbClr val="000000"/>
                          </a:solidFill>
                          <a:miter lim="800000"/>
                          <a:headEnd/>
                          <a:tailEnd/>
                        </a:ln>
                      </wps:spPr>
                      <wps:txbx>
                        <w:txbxContent>
                          <w:p w14:paraId="0E155085" w14:textId="7F367753" w:rsidR="007F2737" w:rsidRDefault="009D2D89">
                            <w:pPr>
                              <w:rPr>
                                <w:rFonts w:ascii="Garamond" w:hAnsi="Garamond"/>
                                <w:b/>
                                <w:bCs/>
                              </w:rPr>
                            </w:pPr>
                            <w:r>
                              <w:rPr>
                                <w:rFonts w:ascii="Garamond" w:hAnsi="Garamond"/>
                                <w:b/>
                                <w:bCs/>
                              </w:rPr>
                              <w:t xml:space="preserve">D. Working </w:t>
                            </w:r>
                            <w:r w:rsidR="00567912">
                              <w:rPr>
                                <w:rFonts w:ascii="Garamond" w:hAnsi="Garamond"/>
                                <w:b/>
                                <w:bCs/>
                              </w:rPr>
                              <w:t>W</w:t>
                            </w:r>
                            <w:r>
                              <w:rPr>
                                <w:rFonts w:ascii="Garamond" w:hAnsi="Garamond"/>
                                <w:b/>
                                <w:bCs/>
                              </w:rPr>
                              <w:t xml:space="preserve">ith Your </w:t>
                            </w:r>
                            <w:r w:rsidR="00567912">
                              <w:rPr>
                                <w:rFonts w:ascii="Garamond" w:hAnsi="Garamond"/>
                                <w:b/>
                                <w:bCs/>
                              </w:rPr>
                              <w:t>C</w:t>
                            </w:r>
                            <w:r>
                              <w:rPr>
                                <w:rFonts w:ascii="Garamond" w:hAnsi="Garamond"/>
                                <w:b/>
                                <w:bCs/>
                              </w:rPr>
                              <w:t>lient</w:t>
                            </w:r>
                          </w:p>
                          <w:p w14:paraId="52E1D95B" w14:textId="662397F2" w:rsidR="009D2D89" w:rsidRPr="009D2D89" w:rsidRDefault="009D2D89" w:rsidP="009D2D89">
                            <w:pPr>
                              <w:pStyle w:val="ListParagraph"/>
                              <w:numPr>
                                <w:ilvl w:val="0"/>
                                <w:numId w:val="1"/>
                              </w:numPr>
                              <w:rPr>
                                <w:rFonts w:ascii="Garamond" w:hAnsi="Garamond"/>
                                <w:b/>
                                <w:bCs/>
                              </w:rPr>
                            </w:pPr>
                            <w:r>
                              <w:rPr>
                                <w:rFonts w:ascii="Garamond" w:hAnsi="Garamond"/>
                              </w:rPr>
                              <w:t>Discuss how to gather information about a legal matter and how to determine credibility and develop trust.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0FF9BA" id="_x0000_t202" coordsize="21600,21600" o:spt="202" path="m,l,21600r21600,l21600,xe">
                <v:stroke joinstyle="miter"/>
                <v:path gradientshapeok="t" o:connecttype="rect"/>
              </v:shapetype>
              <v:shape id="Text Box 2" o:spid="_x0000_s1026" type="#_x0000_t202" style="position:absolute;left:0;text-align:left;margin-left:-8.25pt;margin-top:30.75pt;width:474.75pt;height:65.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">
                <v:textbox>
                  <w:txbxContent>
                    <w:p w14:paraId="0E155085" w14:textId="7F367753" w:rsidR="007F2737" w:rsidRDefault="009D2D89">
                      <w:pPr>
                        <w:rPr>
                          <w:rFonts w:ascii="Garamond" w:hAnsi="Garamond"/>
                          <w:b/>
                          <w:bCs/>
                        </w:rPr>
                      </w:pPr>
                      <w:r>
                        <w:rPr>
                          <w:rFonts w:ascii="Garamond" w:hAnsi="Garamond"/>
                          <w:b/>
                          <w:bCs/>
                        </w:rPr>
                        <w:t xml:space="preserve">D. Working </w:t>
                      </w:r>
                      <w:r w:rsidR="00567912">
                        <w:rPr>
                          <w:rFonts w:ascii="Garamond" w:hAnsi="Garamond"/>
                          <w:b/>
                          <w:bCs/>
                        </w:rPr>
                        <w:t>W</w:t>
                      </w:r>
                      <w:r>
                        <w:rPr>
                          <w:rFonts w:ascii="Garamond" w:hAnsi="Garamond"/>
                          <w:b/>
                          <w:bCs/>
                        </w:rPr>
                        <w:t xml:space="preserve">ith Your </w:t>
                      </w:r>
                      <w:r w:rsidR="00567912">
                        <w:rPr>
                          <w:rFonts w:ascii="Garamond" w:hAnsi="Garamond"/>
                          <w:b/>
                          <w:bCs/>
                        </w:rPr>
                        <w:t>C</w:t>
                      </w:r>
                      <w:r>
                        <w:rPr>
                          <w:rFonts w:ascii="Garamond" w:hAnsi="Garamond"/>
                          <w:b/>
                          <w:bCs/>
                        </w:rPr>
                        <w:t>lient</w:t>
                      </w:r>
                    </w:p>
                    <w:p w14:paraId="52E1D95B" w14:textId="662397F2" w:rsidR="009D2D89" w:rsidRPr="009D2D89" w:rsidRDefault="009D2D89" w:rsidP="009D2D89">
                      <w:pPr>
                        <w:pStyle w:val="ListParagraph"/>
                        <w:numPr>
                          <w:ilvl w:val="0"/>
                          <w:numId w:val="1"/>
                        </w:numPr>
                        <w:rPr>
                          <w:rFonts w:ascii="Garamond" w:hAnsi="Garamond"/>
                          <w:b/>
                          <w:bCs/>
                        </w:rPr>
                      </w:pPr>
                      <w:r>
                        <w:rPr>
                          <w:rFonts w:ascii="Garamond" w:hAnsi="Garamond"/>
                        </w:rPr>
                        <w:t>Discuss how to gather information about a legal matter and how to determine credibility and develop trust.</w:t>
                      </w:r>
                    </w:p>
                  </w:txbxContent>
                </v:textbox>
                <w10:wrap type="square" anchorx="margin"/>
              </v:shape>
            </w:pict>
          </mc:Fallback>
        </mc:AlternateContent>
      </w:r>
      <w:r w:rsidR="007F2737" w:rsidRPr="007F2737">
        <w:rPr>
          <w:rFonts w:ascii="Garamond" w:hAnsi="Garamond"/>
          <w:b/>
          <w:bCs/>
          <w:sz w:val="32"/>
          <w:szCs w:val="32"/>
        </w:rPr>
        <w:t>WORKSHEET D(</w:t>
      </w:r>
      <w:r w:rsidR="007F2737">
        <w:rPr>
          <w:rFonts w:ascii="Garamond" w:hAnsi="Garamond"/>
          <w:b/>
          <w:bCs/>
          <w:sz w:val="32"/>
          <w:szCs w:val="32"/>
        </w:rPr>
        <w:t>1</w:t>
      </w:r>
      <w:r w:rsidR="007F2737" w:rsidRPr="007F2737">
        <w:rPr>
          <w:rFonts w:ascii="Garamond" w:hAnsi="Garamond"/>
          <w:b/>
          <w:bCs/>
          <w:sz w:val="32"/>
          <w:szCs w:val="32"/>
        </w:rPr>
        <w:t>)</w:t>
      </w:r>
    </w:p>
    <w:p w14:paraId="7DC6F0A6" w14:textId="77777777" w:rsidR="00F7334A" w:rsidRDefault="00F7334A" w:rsidP="00F7334A">
      <w:pPr>
        <w:spacing w:after="0" w:line="240" w:lineRule="auto"/>
        <w:rPr>
          <w:rFonts w:ascii="Garamond" w:hAnsi="Garamond"/>
          <w:b/>
          <w:bCs/>
          <w:sz w:val="28"/>
          <w:szCs w:val="28"/>
        </w:rPr>
      </w:pPr>
    </w:p>
    <w:p w14:paraId="6B084358" w14:textId="4039A049" w:rsidR="007F2737" w:rsidRDefault="007F2737" w:rsidP="00F7334A">
      <w:pPr>
        <w:spacing w:after="0" w:line="240" w:lineRule="auto"/>
        <w:rPr>
          <w:rFonts w:ascii="Garamond" w:hAnsi="Garamond"/>
          <w:sz w:val="28"/>
          <w:szCs w:val="28"/>
        </w:rPr>
      </w:pPr>
      <w:r>
        <w:rPr>
          <w:rFonts w:ascii="Garamond" w:hAnsi="Garamond"/>
          <w:b/>
          <w:bCs/>
          <w:sz w:val="28"/>
          <w:szCs w:val="28"/>
        </w:rPr>
        <w:t>GENERAL MENTORING TIPS:</w:t>
      </w:r>
    </w:p>
    <w:bookmarkEnd w:id="0"/>
    <w:p w14:paraId="12EB20E6" w14:textId="1AE15072" w:rsidR="00FE2AEB" w:rsidRPr="00FE2AEB" w:rsidRDefault="009D2D89" w:rsidP="008C5C2E">
      <w:pPr>
        <w:pStyle w:val="ListParagraph"/>
        <w:numPr>
          <w:ilvl w:val="0"/>
          <w:numId w:val="2"/>
        </w:numPr>
        <w:spacing w:after="0" w:line="360" w:lineRule="auto"/>
        <w:jc w:val="both"/>
        <w:rPr>
          <w:rFonts w:ascii="Garamond" w:hAnsi="Garamond"/>
        </w:rPr>
      </w:pPr>
      <w:r>
        <w:rPr>
          <w:rFonts w:ascii="Garamond" w:hAnsi="Garamond"/>
        </w:rPr>
        <w:t xml:space="preserve">Share with the </w:t>
      </w:r>
      <w:r w:rsidR="00567912">
        <w:rPr>
          <w:rFonts w:ascii="Garamond" w:hAnsi="Garamond"/>
        </w:rPr>
        <w:t>M</w:t>
      </w:r>
      <w:r>
        <w:rPr>
          <w:rFonts w:ascii="Garamond" w:hAnsi="Garamond"/>
        </w:rPr>
        <w:t>entee the elements of a successful and relevant client interview</w:t>
      </w:r>
      <w:r w:rsidR="00F7334A">
        <w:rPr>
          <w:rFonts w:ascii="Garamond" w:hAnsi="Garamond"/>
        </w:rPr>
        <w:t>.</w:t>
      </w:r>
    </w:p>
    <w:p w14:paraId="2C394F82" w14:textId="2C453EC0" w:rsidR="009D2D89" w:rsidRDefault="009D2D89" w:rsidP="008C5C2E">
      <w:pPr>
        <w:pStyle w:val="ListParagraph"/>
        <w:numPr>
          <w:ilvl w:val="0"/>
          <w:numId w:val="3"/>
        </w:numPr>
        <w:tabs>
          <w:tab w:val="left" w:pos="1440"/>
        </w:tabs>
        <w:spacing w:after="0" w:line="360" w:lineRule="auto"/>
        <w:ind w:hanging="1080"/>
        <w:jc w:val="both"/>
        <w:rPr>
          <w:rFonts w:ascii="Garamond" w:hAnsi="Garamond"/>
        </w:rPr>
      </w:pPr>
      <w:r>
        <w:rPr>
          <w:rFonts w:ascii="Garamond" w:hAnsi="Garamond"/>
        </w:rPr>
        <w:t>What types of information should you seek in this interview?</w:t>
      </w:r>
    </w:p>
    <w:p w14:paraId="45EC897A" w14:textId="536DCE93" w:rsidR="009D2D89" w:rsidRDefault="009D2D89" w:rsidP="008C5C2E">
      <w:pPr>
        <w:pStyle w:val="ListParagraph"/>
        <w:numPr>
          <w:ilvl w:val="0"/>
          <w:numId w:val="3"/>
        </w:numPr>
        <w:tabs>
          <w:tab w:val="left" w:pos="1440"/>
        </w:tabs>
        <w:spacing w:after="0" w:line="360" w:lineRule="auto"/>
        <w:ind w:hanging="1080"/>
        <w:jc w:val="both"/>
        <w:rPr>
          <w:rFonts w:ascii="Garamond" w:hAnsi="Garamond"/>
        </w:rPr>
      </w:pPr>
      <w:r>
        <w:rPr>
          <w:rFonts w:ascii="Garamond" w:hAnsi="Garamond"/>
        </w:rPr>
        <w:t>What kinds of questions must be asked?</w:t>
      </w:r>
    </w:p>
    <w:p w14:paraId="69B0C8F8" w14:textId="2E872FC6" w:rsidR="009D2D89" w:rsidRDefault="009D2D89" w:rsidP="008C5C2E">
      <w:pPr>
        <w:pStyle w:val="ListParagraph"/>
        <w:numPr>
          <w:ilvl w:val="0"/>
          <w:numId w:val="3"/>
        </w:numPr>
        <w:tabs>
          <w:tab w:val="left" w:pos="1440"/>
        </w:tabs>
        <w:spacing w:after="0" w:line="360" w:lineRule="auto"/>
        <w:ind w:hanging="1080"/>
        <w:jc w:val="both"/>
        <w:rPr>
          <w:rFonts w:ascii="Garamond" w:hAnsi="Garamond"/>
        </w:rPr>
      </w:pPr>
      <w:r>
        <w:rPr>
          <w:rFonts w:ascii="Garamond" w:hAnsi="Garamond"/>
        </w:rPr>
        <w:t>What types of things should you tell your potential client or avoid telling them?</w:t>
      </w:r>
    </w:p>
    <w:p w14:paraId="309BEA74" w14:textId="6155C0E6" w:rsidR="009D2D89" w:rsidRDefault="009D2D89" w:rsidP="008C5C2E">
      <w:pPr>
        <w:pStyle w:val="ListParagraph"/>
        <w:numPr>
          <w:ilvl w:val="0"/>
          <w:numId w:val="3"/>
        </w:numPr>
        <w:tabs>
          <w:tab w:val="left" w:pos="1440"/>
        </w:tabs>
        <w:spacing w:after="0" w:line="360" w:lineRule="auto"/>
        <w:ind w:hanging="1080"/>
        <w:jc w:val="both"/>
        <w:rPr>
          <w:rFonts w:ascii="Garamond" w:hAnsi="Garamond"/>
        </w:rPr>
      </w:pPr>
      <w:r>
        <w:rPr>
          <w:rFonts w:ascii="Garamond" w:hAnsi="Garamond"/>
        </w:rPr>
        <w:t>How should you interact with your client during the interview?</w:t>
      </w:r>
    </w:p>
    <w:p w14:paraId="5A156EC5" w14:textId="4A38F8CE" w:rsidR="009D2D89" w:rsidRDefault="009D2D89" w:rsidP="008C5C2E">
      <w:pPr>
        <w:pStyle w:val="ListParagraph"/>
        <w:numPr>
          <w:ilvl w:val="0"/>
          <w:numId w:val="2"/>
        </w:numPr>
        <w:tabs>
          <w:tab w:val="left" w:pos="1440"/>
        </w:tabs>
        <w:spacing w:after="0" w:line="360" w:lineRule="auto"/>
        <w:jc w:val="both"/>
        <w:rPr>
          <w:rFonts w:ascii="Garamond" w:hAnsi="Garamond"/>
        </w:rPr>
      </w:pPr>
      <w:r>
        <w:rPr>
          <w:rFonts w:ascii="Garamond" w:hAnsi="Garamond"/>
        </w:rPr>
        <w:t>Explain to the Mentee ways you can assess your client’s credibility.</w:t>
      </w:r>
    </w:p>
    <w:p w14:paraId="544838BC" w14:textId="06F135D9" w:rsidR="009D2D89" w:rsidRDefault="009D2D89" w:rsidP="008C5C2E">
      <w:pPr>
        <w:pStyle w:val="ListParagraph"/>
        <w:numPr>
          <w:ilvl w:val="0"/>
          <w:numId w:val="2"/>
        </w:numPr>
        <w:tabs>
          <w:tab w:val="left" w:pos="1440"/>
        </w:tabs>
        <w:spacing w:after="0" w:line="360" w:lineRule="auto"/>
        <w:jc w:val="both"/>
        <w:rPr>
          <w:rFonts w:ascii="Garamond" w:hAnsi="Garamond"/>
        </w:rPr>
      </w:pPr>
      <w:r>
        <w:rPr>
          <w:rFonts w:ascii="Garamond" w:hAnsi="Garamond"/>
        </w:rPr>
        <w:t>Identify ways to create trust with your potential client in the initial interview.</w:t>
      </w:r>
    </w:p>
    <w:p w14:paraId="5F0338F9" w14:textId="37B1E1FD" w:rsidR="00FE2AEB" w:rsidRDefault="009D2D89" w:rsidP="008C5C2E">
      <w:pPr>
        <w:pStyle w:val="ListParagraph"/>
        <w:numPr>
          <w:ilvl w:val="0"/>
          <w:numId w:val="2"/>
        </w:numPr>
        <w:tabs>
          <w:tab w:val="left" w:pos="1440"/>
        </w:tabs>
        <w:spacing w:after="0" w:line="360" w:lineRule="auto"/>
        <w:jc w:val="both"/>
        <w:rPr>
          <w:rFonts w:ascii="Garamond" w:hAnsi="Garamond"/>
        </w:rPr>
      </w:pPr>
      <w:r>
        <w:rPr>
          <w:rFonts w:ascii="Garamond" w:hAnsi="Garamond"/>
        </w:rPr>
        <w:t>Discuss the obligations you have to</w:t>
      </w:r>
      <w:r w:rsidR="007B79A1">
        <w:rPr>
          <w:rFonts w:ascii="Garamond" w:hAnsi="Garamond"/>
        </w:rPr>
        <w:t xml:space="preserve"> a</w:t>
      </w:r>
      <w:r>
        <w:rPr>
          <w:rFonts w:ascii="Garamond" w:hAnsi="Garamond"/>
        </w:rPr>
        <w:t xml:space="preserve"> potential client (even when you do not take his or her case) regarding confidentiality.</w:t>
      </w:r>
    </w:p>
    <w:p w14:paraId="4ADDF2B5" w14:textId="44D3069B" w:rsidR="00FE2AEB" w:rsidRPr="00FE2AEB" w:rsidRDefault="009D2D89" w:rsidP="008C5C2E">
      <w:pPr>
        <w:pStyle w:val="ListParagraph"/>
        <w:numPr>
          <w:ilvl w:val="0"/>
          <w:numId w:val="2"/>
        </w:numPr>
        <w:tabs>
          <w:tab w:val="left" w:pos="1440"/>
        </w:tabs>
        <w:spacing w:after="0" w:line="360" w:lineRule="auto"/>
        <w:jc w:val="both"/>
        <w:rPr>
          <w:rFonts w:ascii="Garamond" w:hAnsi="Garamond"/>
        </w:rPr>
      </w:pPr>
      <w:r w:rsidRPr="00FE2AEB">
        <w:rPr>
          <w:rFonts w:ascii="Garamond" w:hAnsi="Garamond"/>
        </w:rPr>
        <w:t>Discuss specific examples of client information which is confidential and when such information should</w:t>
      </w:r>
      <w:r w:rsidR="007B79A1">
        <w:rPr>
          <w:rFonts w:ascii="Garamond" w:hAnsi="Garamond"/>
        </w:rPr>
        <w:t xml:space="preserve"> or should</w:t>
      </w:r>
      <w:r w:rsidRPr="00FE2AEB">
        <w:rPr>
          <w:rFonts w:ascii="Garamond" w:hAnsi="Garamond"/>
        </w:rPr>
        <w:t xml:space="preserve"> not be revealed.  Examples for discussion could include:</w:t>
      </w:r>
    </w:p>
    <w:p w14:paraId="5A811438" w14:textId="5E364AAE" w:rsidR="009D2D89" w:rsidRDefault="009D2D89" w:rsidP="008C5C2E">
      <w:pPr>
        <w:pStyle w:val="ListParagraph"/>
        <w:numPr>
          <w:ilvl w:val="0"/>
          <w:numId w:val="5"/>
        </w:numPr>
        <w:tabs>
          <w:tab w:val="left" w:pos="1440"/>
        </w:tabs>
        <w:spacing w:after="0" w:line="360" w:lineRule="auto"/>
        <w:ind w:left="1440"/>
        <w:jc w:val="both"/>
        <w:rPr>
          <w:rFonts w:ascii="Garamond" w:hAnsi="Garamond"/>
        </w:rPr>
      </w:pPr>
      <w:r>
        <w:rPr>
          <w:rFonts w:ascii="Garamond" w:hAnsi="Garamond"/>
        </w:rPr>
        <w:t>propriety of disclosing that you have been retained by someone</w:t>
      </w:r>
    </w:p>
    <w:p w14:paraId="46575356" w14:textId="5D5F944B" w:rsidR="009D2D89" w:rsidRDefault="009D2D89" w:rsidP="008C5C2E">
      <w:pPr>
        <w:pStyle w:val="ListParagraph"/>
        <w:numPr>
          <w:ilvl w:val="0"/>
          <w:numId w:val="5"/>
        </w:numPr>
        <w:tabs>
          <w:tab w:val="left" w:pos="1440"/>
        </w:tabs>
        <w:spacing w:after="0" w:line="360" w:lineRule="auto"/>
        <w:ind w:left="1440"/>
        <w:jc w:val="both"/>
        <w:rPr>
          <w:rFonts w:ascii="Garamond" w:hAnsi="Garamond"/>
        </w:rPr>
      </w:pPr>
      <w:r>
        <w:rPr>
          <w:rFonts w:ascii="Garamond" w:hAnsi="Garamond"/>
        </w:rPr>
        <w:t>disclosing the name of your client to a third party</w:t>
      </w:r>
    </w:p>
    <w:p w14:paraId="0E8BF7BB" w14:textId="0FA17F5B" w:rsidR="00FE2AEB" w:rsidRPr="00FE2AEB" w:rsidRDefault="009D2D89" w:rsidP="008C5C2E">
      <w:pPr>
        <w:pStyle w:val="ListParagraph"/>
        <w:numPr>
          <w:ilvl w:val="0"/>
          <w:numId w:val="6"/>
        </w:numPr>
        <w:tabs>
          <w:tab w:val="left" w:pos="1440"/>
        </w:tabs>
        <w:spacing w:after="0" w:line="360" w:lineRule="auto"/>
        <w:jc w:val="both"/>
        <w:rPr>
          <w:rFonts w:ascii="Garamond" w:hAnsi="Garamond"/>
        </w:rPr>
      </w:pPr>
      <w:r>
        <w:rPr>
          <w:rFonts w:ascii="Garamond" w:hAnsi="Garamond"/>
        </w:rPr>
        <w:t xml:space="preserve">Discuss appropriate ways to obtain waiver of privilege </w:t>
      </w:r>
      <w:r w:rsidR="00F7334A">
        <w:rPr>
          <w:rFonts w:ascii="Garamond" w:hAnsi="Garamond"/>
        </w:rPr>
        <w:t>and the circumstances in which it is likely to be obtained in the Mentee’s areas of practice. Discuss differences between implied and express waiver and identify conduct which effectuates waiver.</w:t>
      </w:r>
    </w:p>
    <w:p w14:paraId="054F5410" w14:textId="54A456A5" w:rsidR="00F7334A" w:rsidRDefault="00FE2AEB" w:rsidP="008C5C2E">
      <w:pPr>
        <w:pStyle w:val="ListParagraph"/>
        <w:numPr>
          <w:ilvl w:val="0"/>
          <w:numId w:val="6"/>
        </w:numPr>
        <w:tabs>
          <w:tab w:val="left" w:pos="1440"/>
        </w:tabs>
        <w:spacing w:after="0" w:line="360" w:lineRule="auto"/>
        <w:jc w:val="both"/>
        <w:rPr>
          <w:rFonts w:ascii="Garamond" w:hAnsi="Garamond"/>
        </w:rPr>
      </w:pPr>
      <w:r>
        <w:rPr>
          <w:rFonts w:ascii="Garamond" w:hAnsi="Garamond"/>
        </w:rPr>
        <w:t>D</w:t>
      </w:r>
      <w:r w:rsidR="00F7334A">
        <w:rPr>
          <w:rFonts w:ascii="Garamond" w:hAnsi="Garamond"/>
        </w:rPr>
        <w:t>iscuss common mistakes which inadvertently cause violations of client confidentiality and share practical points in and outside one’s office for safeguarding confidential information. Examples for discussion could include:</w:t>
      </w:r>
    </w:p>
    <w:p w14:paraId="2AB184A4" w14:textId="0FA23889" w:rsidR="00F7334A" w:rsidRDefault="00F7334A" w:rsidP="008C5C2E">
      <w:pPr>
        <w:pStyle w:val="ListParagraph"/>
        <w:numPr>
          <w:ilvl w:val="1"/>
          <w:numId w:val="6"/>
        </w:numPr>
        <w:tabs>
          <w:tab w:val="left" w:pos="1440"/>
        </w:tabs>
        <w:spacing w:after="0" w:line="360" w:lineRule="auto"/>
        <w:jc w:val="both"/>
        <w:rPr>
          <w:rFonts w:ascii="Garamond" w:hAnsi="Garamond"/>
        </w:rPr>
      </w:pPr>
      <w:r>
        <w:rPr>
          <w:rFonts w:ascii="Garamond" w:hAnsi="Garamond"/>
        </w:rPr>
        <w:t>proper procedures for file keeping and ensuring that clients who visit your office do not see information about other client matters</w:t>
      </w:r>
    </w:p>
    <w:p w14:paraId="546F76CF" w14:textId="2F2151DE" w:rsidR="00F7334A" w:rsidRDefault="00F7334A" w:rsidP="008C5C2E">
      <w:pPr>
        <w:pStyle w:val="ListParagraph"/>
        <w:numPr>
          <w:ilvl w:val="1"/>
          <w:numId w:val="6"/>
        </w:numPr>
        <w:tabs>
          <w:tab w:val="left" w:pos="1440"/>
        </w:tabs>
        <w:spacing w:after="0" w:line="360" w:lineRule="auto"/>
        <w:jc w:val="both"/>
        <w:rPr>
          <w:rFonts w:ascii="Garamond" w:hAnsi="Garamond"/>
        </w:rPr>
      </w:pPr>
      <w:r>
        <w:rPr>
          <w:rFonts w:ascii="Garamond" w:hAnsi="Garamond"/>
        </w:rPr>
        <w:t>propriety of discussing your client’s case in public (even at the courthouse)</w:t>
      </w:r>
    </w:p>
    <w:p w14:paraId="5C9358C8" w14:textId="0FF16368" w:rsidR="00F7334A" w:rsidRDefault="00F7334A" w:rsidP="008C5C2E">
      <w:pPr>
        <w:pStyle w:val="ListParagraph"/>
        <w:numPr>
          <w:ilvl w:val="1"/>
          <w:numId w:val="6"/>
        </w:numPr>
        <w:tabs>
          <w:tab w:val="left" w:pos="1440"/>
        </w:tabs>
        <w:spacing w:after="0" w:line="360" w:lineRule="auto"/>
        <w:jc w:val="both"/>
        <w:rPr>
          <w:rFonts w:ascii="Garamond" w:hAnsi="Garamond"/>
        </w:rPr>
      </w:pPr>
      <w:r>
        <w:rPr>
          <w:rFonts w:ascii="Garamond" w:hAnsi="Garamond"/>
        </w:rPr>
        <w:t>potential hazards of using email or fax to communicate confidential information</w:t>
      </w:r>
    </w:p>
    <w:p w14:paraId="1038BF53" w14:textId="77777777" w:rsidR="00FE2AEB" w:rsidRDefault="00FE2AEB" w:rsidP="008C5C2E">
      <w:pPr>
        <w:pStyle w:val="ListParagraph"/>
        <w:tabs>
          <w:tab w:val="left" w:pos="1440"/>
        </w:tabs>
        <w:spacing w:after="0" w:line="360" w:lineRule="auto"/>
        <w:ind w:left="1440"/>
        <w:jc w:val="both"/>
        <w:rPr>
          <w:rFonts w:ascii="Garamond" w:hAnsi="Garamond"/>
        </w:rPr>
      </w:pPr>
    </w:p>
    <w:p w14:paraId="3E8BF8C1" w14:textId="093EE06B" w:rsidR="00F7334A" w:rsidRDefault="00F7334A" w:rsidP="008C5C2E">
      <w:pPr>
        <w:pStyle w:val="ListParagraph"/>
        <w:numPr>
          <w:ilvl w:val="0"/>
          <w:numId w:val="7"/>
        </w:numPr>
        <w:tabs>
          <w:tab w:val="left" w:pos="1440"/>
        </w:tabs>
        <w:spacing w:after="0" w:line="360" w:lineRule="auto"/>
        <w:jc w:val="both"/>
        <w:rPr>
          <w:rFonts w:ascii="Garamond" w:hAnsi="Garamond"/>
        </w:rPr>
      </w:pPr>
      <w:r>
        <w:rPr>
          <w:rFonts w:ascii="Garamond" w:hAnsi="Garamond"/>
        </w:rPr>
        <w:lastRenderedPageBreak/>
        <w:t>Discuss confidentiality issues when the Mentee’s client is an entity instead of an individual. Examples for discussion could include:</w:t>
      </w:r>
    </w:p>
    <w:p w14:paraId="082A3D3F" w14:textId="419F7470" w:rsidR="00F7334A" w:rsidRDefault="00F7334A" w:rsidP="008C5C2E">
      <w:pPr>
        <w:pStyle w:val="ListParagraph"/>
        <w:numPr>
          <w:ilvl w:val="1"/>
          <w:numId w:val="7"/>
        </w:numPr>
        <w:tabs>
          <w:tab w:val="left" w:pos="1440"/>
        </w:tabs>
        <w:spacing w:after="0" w:line="360" w:lineRule="auto"/>
        <w:jc w:val="both"/>
        <w:rPr>
          <w:rFonts w:ascii="Garamond" w:hAnsi="Garamond"/>
        </w:rPr>
      </w:pPr>
      <w:r>
        <w:rPr>
          <w:rFonts w:ascii="Garamond" w:hAnsi="Garamond"/>
        </w:rPr>
        <w:t>which communications are confidential and with whom can the Mentee discuss confidential information</w:t>
      </w:r>
    </w:p>
    <w:p w14:paraId="2847FDE0" w14:textId="3945553B" w:rsidR="00FE2AEB" w:rsidRDefault="00FE2AEB" w:rsidP="008C5C2E">
      <w:pPr>
        <w:pStyle w:val="ListParagraph"/>
        <w:numPr>
          <w:ilvl w:val="0"/>
          <w:numId w:val="7"/>
        </w:numPr>
        <w:tabs>
          <w:tab w:val="left" w:pos="1440"/>
        </w:tabs>
        <w:spacing w:after="0" w:line="360" w:lineRule="auto"/>
        <w:jc w:val="both"/>
        <w:rPr>
          <w:rFonts w:ascii="Garamond" w:hAnsi="Garamond"/>
        </w:rPr>
      </w:pPr>
      <w:r>
        <w:rPr>
          <w:rFonts w:ascii="Garamond" w:hAnsi="Garamond"/>
        </w:rPr>
        <w:t>Discuss a lawyer’s obligation to maintain confidentiality of potential clients who consult with the Mentee but do not hire him or her, or whom the Mentee ultimately refuses to represent.</w:t>
      </w:r>
    </w:p>
    <w:p w14:paraId="3A7B2F9B" w14:textId="56FC07FA" w:rsidR="00FE2AEB" w:rsidRDefault="00FE2AEB" w:rsidP="008C5C2E">
      <w:pPr>
        <w:pStyle w:val="ListParagraph"/>
        <w:numPr>
          <w:ilvl w:val="0"/>
          <w:numId w:val="7"/>
        </w:numPr>
        <w:tabs>
          <w:tab w:val="left" w:pos="1440"/>
        </w:tabs>
        <w:spacing w:after="0" w:line="360" w:lineRule="auto"/>
        <w:jc w:val="both"/>
        <w:rPr>
          <w:rFonts w:ascii="Garamond" w:hAnsi="Garamond"/>
        </w:rPr>
      </w:pPr>
      <w:r>
        <w:rPr>
          <w:rFonts w:ascii="Garamond" w:hAnsi="Garamond"/>
        </w:rPr>
        <w:t>Discuss how to handle a situation where a Mentee inadvertently receives a document containing what appears to be privileged information about an opposing party in pending litigation.</w:t>
      </w:r>
    </w:p>
    <w:p w14:paraId="0ACCAEE6" w14:textId="63F7AA72" w:rsidR="00FE2AEB" w:rsidRDefault="00FE2AEB" w:rsidP="008C5C2E">
      <w:pPr>
        <w:pStyle w:val="ListParagraph"/>
        <w:numPr>
          <w:ilvl w:val="0"/>
          <w:numId w:val="7"/>
        </w:numPr>
        <w:tabs>
          <w:tab w:val="left" w:pos="1440"/>
        </w:tabs>
        <w:spacing w:after="0" w:line="360" w:lineRule="auto"/>
        <w:jc w:val="both"/>
        <w:rPr>
          <w:rFonts w:ascii="Garamond" w:hAnsi="Garamond"/>
        </w:rPr>
      </w:pPr>
      <w:r>
        <w:rPr>
          <w:rFonts w:ascii="Garamond" w:hAnsi="Garamond"/>
        </w:rPr>
        <w:t>Discuss the potential of gaining unintentional clients and ways in which to avoid doing so.</w:t>
      </w:r>
    </w:p>
    <w:p w14:paraId="15499B0D" w14:textId="19CBC3C3" w:rsidR="00FE2AEB" w:rsidRDefault="00FE2AEB" w:rsidP="008C5C2E">
      <w:pPr>
        <w:pStyle w:val="ListParagraph"/>
        <w:numPr>
          <w:ilvl w:val="0"/>
          <w:numId w:val="7"/>
        </w:numPr>
        <w:tabs>
          <w:tab w:val="left" w:pos="1440"/>
        </w:tabs>
        <w:spacing w:after="0" w:line="360" w:lineRule="auto"/>
        <w:jc w:val="both"/>
        <w:rPr>
          <w:rFonts w:ascii="Garamond" w:hAnsi="Garamond"/>
        </w:rPr>
      </w:pPr>
      <w:r>
        <w:rPr>
          <w:rFonts w:ascii="Garamond" w:hAnsi="Garamond"/>
        </w:rPr>
        <w:t>Informing the client of privilege issues when the client wants a third party involv</w:t>
      </w:r>
      <w:r w:rsidR="00567912">
        <w:rPr>
          <w:rFonts w:ascii="Garamond" w:hAnsi="Garamond"/>
        </w:rPr>
        <w:t>ed</w:t>
      </w:r>
      <w:r>
        <w:rPr>
          <w:rFonts w:ascii="Garamond" w:hAnsi="Garamond"/>
        </w:rPr>
        <w:t xml:space="preserve"> during </w:t>
      </w:r>
      <w:r w:rsidR="00567912">
        <w:rPr>
          <w:rFonts w:ascii="Garamond" w:hAnsi="Garamond"/>
        </w:rPr>
        <w:t xml:space="preserve">case </w:t>
      </w:r>
      <w:r>
        <w:rPr>
          <w:rFonts w:ascii="Garamond" w:hAnsi="Garamond"/>
        </w:rPr>
        <w:t>conferences.</w:t>
      </w:r>
    </w:p>
    <w:p w14:paraId="1B33E9E4" w14:textId="77777777" w:rsidR="00FE2AEB" w:rsidRDefault="00FE2AEB" w:rsidP="008C5C2E">
      <w:pPr>
        <w:pStyle w:val="ListParagraph"/>
        <w:tabs>
          <w:tab w:val="left" w:pos="1440"/>
        </w:tabs>
        <w:spacing w:after="0" w:line="360" w:lineRule="auto"/>
        <w:jc w:val="both"/>
        <w:rPr>
          <w:rFonts w:ascii="Garamond" w:hAnsi="Garamond"/>
        </w:rPr>
      </w:pPr>
    </w:p>
    <w:p w14:paraId="362DBE36" w14:textId="661042EF" w:rsidR="00FE2AEB" w:rsidRDefault="00FE2AEB" w:rsidP="008C5C2E">
      <w:pPr>
        <w:tabs>
          <w:tab w:val="left" w:pos="1440"/>
        </w:tabs>
        <w:spacing w:after="0" w:line="360" w:lineRule="auto"/>
        <w:jc w:val="both"/>
        <w:rPr>
          <w:rFonts w:ascii="Garamond" w:hAnsi="Garamond"/>
          <w:b/>
          <w:bCs/>
        </w:rPr>
      </w:pPr>
      <w:r>
        <w:rPr>
          <w:rFonts w:ascii="Garamond" w:hAnsi="Garamond"/>
          <w:b/>
          <w:bCs/>
        </w:rPr>
        <w:t>OUTSIDE MENTORING TIPS:</w:t>
      </w:r>
    </w:p>
    <w:p w14:paraId="7CE171BA" w14:textId="12FFF1A1" w:rsidR="00FE2AEB" w:rsidRPr="008D2DBB" w:rsidRDefault="008D2DBB" w:rsidP="008C5C2E">
      <w:pPr>
        <w:pStyle w:val="ListParagraph"/>
        <w:numPr>
          <w:ilvl w:val="0"/>
          <w:numId w:val="8"/>
        </w:numPr>
        <w:tabs>
          <w:tab w:val="left" w:pos="1440"/>
        </w:tabs>
        <w:spacing w:after="0" w:line="360" w:lineRule="auto"/>
        <w:jc w:val="both"/>
        <w:rPr>
          <w:rFonts w:ascii="Garamond" w:hAnsi="Garamond"/>
          <w:b/>
          <w:bCs/>
        </w:rPr>
      </w:pPr>
      <w:r>
        <w:rPr>
          <w:rFonts w:ascii="Garamond" w:hAnsi="Garamond"/>
        </w:rPr>
        <w:t>Some Mentees, in an attempt to save overhead expenses, consider sharing office space with other lawyers. Discuss practical issues that must be resolved when sharing office space with lawyers not in the same firm regarding safeguarding confidential information of clients.</w:t>
      </w:r>
    </w:p>
    <w:p w14:paraId="20D3923A" w14:textId="77777777" w:rsidR="008D2DBB" w:rsidRDefault="008D2DBB" w:rsidP="008D2DBB">
      <w:pPr>
        <w:pStyle w:val="ListParagraph"/>
        <w:tabs>
          <w:tab w:val="left" w:pos="1440"/>
        </w:tabs>
        <w:spacing w:after="0" w:line="360" w:lineRule="auto"/>
        <w:rPr>
          <w:rFonts w:ascii="Garamond" w:hAnsi="Garamond"/>
        </w:rPr>
      </w:pPr>
    </w:p>
    <w:p w14:paraId="0A190F52" w14:textId="19242BB6" w:rsidR="008D2DBB" w:rsidRDefault="008D2DBB" w:rsidP="008D2DBB">
      <w:pPr>
        <w:pStyle w:val="ListParagraph"/>
        <w:tabs>
          <w:tab w:val="left" w:pos="1440"/>
        </w:tabs>
        <w:spacing w:after="0" w:line="360" w:lineRule="auto"/>
        <w:jc w:val="center"/>
        <w:rPr>
          <w:rFonts w:ascii="Garamond" w:hAnsi="Garamond"/>
          <w:b/>
          <w:bCs/>
          <w:sz w:val="20"/>
          <w:szCs w:val="20"/>
        </w:rPr>
      </w:pPr>
      <w:r w:rsidRPr="008D2DBB">
        <w:rPr>
          <w:rFonts w:ascii="Garamond" w:hAnsi="Garamond"/>
          <w:b/>
          <w:bCs/>
          <w:sz w:val="20"/>
          <w:szCs w:val="20"/>
        </w:rPr>
        <w:t>END OF WORKSHEET D(1)</w:t>
      </w:r>
    </w:p>
    <w:p w14:paraId="6FEE97EE" w14:textId="2F47691E" w:rsidR="008D2DBB" w:rsidRDefault="008D2DBB">
      <w:pPr>
        <w:rPr>
          <w:rFonts w:ascii="Garamond" w:hAnsi="Garamond"/>
          <w:b/>
          <w:bCs/>
          <w:sz w:val="20"/>
          <w:szCs w:val="20"/>
        </w:rPr>
      </w:pPr>
      <w:r>
        <w:rPr>
          <w:rFonts w:ascii="Garamond" w:hAnsi="Garamond"/>
          <w:b/>
          <w:bCs/>
          <w:sz w:val="20"/>
          <w:szCs w:val="20"/>
        </w:rPr>
        <w:br w:type="page"/>
      </w:r>
    </w:p>
    <w:p w14:paraId="53F3ED71" w14:textId="46583C03" w:rsidR="008D2DBB" w:rsidRDefault="008D2DBB" w:rsidP="008D2DBB">
      <w:pPr>
        <w:jc w:val="center"/>
        <w:rPr>
          <w:rFonts w:ascii="Garamond" w:hAnsi="Garamond"/>
          <w:b/>
          <w:bCs/>
          <w:sz w:val="32"/>
          <w:szCs w:val="32"/>
        </w:rPr>
      </w:pPr>
      <w:r w:rsidRPr="007F2737">
        <w:rPr>
          <w:rFonts w:ascii="Garamond" w:hAnsi="Garamond"/>
          <w:b/>
          <w:bCs/>
          <w:noProof/>
          <w:sz w:val="28"/>
          <w:szCs w:val="28"/>
        </w:rPr>
        <w:lastRenderedPageBreak/>
        <mc:AlternateContent>
          <mc:Choice Requires="wps">
            <w:drawing>
              <wp:anchor distT="45720" distB="45720" distL="114300" distR="114300" simplePos="0" relativeHeight="251661312" behindDoc="0" locked="0" layoutInCell="1" allowOverlap="1" wp14:anchorId="110A98CA" wp14:editId="6BE35302">
                <wp:simplePos x="0" y="0"/>
                <wp:positionH relativeFrom="margin">
                  <wp:posOffset>-104775</wp:posOffset>
                </wp:positionH>
                <wp:positionV relativeFrom="paragraph">
                  <wp:posOffset>390525</wp:posOffset>
                </wp:positionV>
                <wp:extent cx="6029325" cy="685800"/>
                <wp:effectExtent l="0" t="0" r="28575" b="19050"/>
                <wp:wrapSquare wrapText="bothSides"/>
                <wp:docPr id="18206384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685800"/>
                        </a:xfrm>
                        <a:prstGeom prst="rect">
                          <a:avLst/>
                        </a:prstGeom>
                        <a:solidFill>
                          <a:srgbClr val="FFFFFF"/>
                        </a:solidFill>
                        <a:ln w="9525">
                          <a:solidFill>
                            <a:srgbClr val="000000"/>
                          </a:solidFill>
                          <a:miter lim="800000"/>
                          <a:headEnd/>
                          <a:tailEnd/>
                        </a:ln>
                      </wps:spPr>
                      <wps:txbx>
                        <w:txbxContent>
                          <w:p w14:paraId="1B57300E" w14:textId="2A01CCE7" w:rsidR="008D2DBB" w:rsidRDefault="008D2DBB" w:rsidP="008D2DBB">
                            <w:pPr>
                              <w:rPr>
                                <w:rFonts w:ascii="Garamond" w:hAnsi="Garamond"/>
                                <w:b/>
                                <w:bCs/>
                              </w:rPr>
                            </w:pPr>
                            <w:r>
                              <w:rPr>
                                <w:rFonts w:ascii="Garamond" w:hAnsi="Garamond"/>
                                <w:b/>
                                <w:bCs/>
                              </w:rPr>
                              <w:t xml:space="preserve">D. Working </w:t>
                            </w:r>
                            <w:r w:rsidR="00567912">
                              <w:rPr>
                                <w:rFonts w:ascii="Garamond" w:hAnsi="Garamond"/>
                                <w:b/>
                                <w:bCs/>
                              </w:rPr>
                              <w:t>W</w:t>
                            </w:r>
                            <w:r>
                              <w:rPr>
                                <w:rFonts w:ascii="Garamond" w:hAnsi="Garamond"/>
                                <w:b/>
                                <w:bCs/>
                              </w:rPr>
                              <w:t xml:space="preserve">ith Your </w:t>
                            </w:r>
                            <w:r w:rsidR="00567912">
                              <w:rPr>
                                <w:rFonts w:ascii="Garamond" w:hAnsi="Garamond"/>
                                <w:b/>
                                <w:bCs/>
                              </w:rPr>
                              <w:t>C</w:t>
                            </w:r>
                            <w:r>
                              <w:rPr>
                                <w:rFonts w:ascii="Garamond" w:hAnsi="Garamond"/>
                                <w:b/>
                                <w:bCs/>
                              </w:rPr>
                              <w:t>lient</w:t>
                            </w:r>
                          </w:p>
                          <w:p w14:paraId="7ADB4EC4" w14:textId="7DA1A0A3" w:rsidR="008D2DBB" w:rsidRPr="009D2D89" w:rsidRDefault="008D2DBB" w:rsidP="008D2DBB">
                            <w:pPr>
                              <w:pStyle w:val="ListParagraph"/>
                              <w:numPr>
                                <w:ilvl w:val="0"/>
                                <w:numId w:val="1"/>
                              </w:numPr>
                              <w:rPr>
                                <w:rFonts w:ascii="Garamond" w:hAnsi="Garamond"/>
                                <w:b/>
                                <w:bCs/>
                              </w:rPr>
                            </w:pPr>
                            <w:r w:rsidRPr="008D2DBB">
                              <w:rPr>
                                <w:rFonts w:ascii="Garamond" w:hAnsi="Garamond"/>
                              </w:rPr>
                              <w:t xml:space="preserve">Discuss how to screen for, recognize and avoid conflicts of interest.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0A98CA" id="_x0000_s1027" type="#_x0000_t202" style="position:absolute;left:0;text-align:left;margin-left:-8.25pt;margin-top:30.75pt;width:474.75pt;height:5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">
                <v:textbox>
                  <w:txbxContent>
                    <w:p w14:paraId="1B57300E" w14:textId="2A01CCE7" w:rsidR="008D2DBB" w:rsidRDefault="008D2DBB" w:rsidP="008D2DBB">
                      <w:pPr>
                        <w:rPr>
                          <w:rFonts w:ascii="Garamond" w:hAnsi="Garamond"/>
                          <w:b/>
                          <w:bCs/>
                        </w:rPr>
                      </w:pPr>
                      <w:r>
                        <w:rPr>
                          <w:rFonts w:ascii="Garamond" w:hAnsi="Garamond"/>
                          <w:b/>
                          <w:bCs/>
                        </w:rPr>
                        <w:t xml:space="preserve">D. Working </w:t>
                      </w:r>
                      <w:r w:rsidR="00567912">
                        <w:rPr>
                          <w:rFonts w:ascii="Garamond" w:hAnsi="Garamond"/>
                          <w:b/>
                          <w:bCs/>
                        </w:rPr>
                        <w:t>W</w:t>
                      </w:r>
                      <w:r>
                        <w:rPr>
                          <w:rFonts w:ascii="Garamond" w:hAnsi="Garamond"/>
                          <w:b/>
                          <w:bCs/>
                        </w:rPr>
                        <w:t xml:space="preserve">ith Your </w:t>
                      </w:r>
                      <w:r w:rsidR="00567912">
                        <w:rPr>
                          <w:rFonts w:ascii="Garamond" w:hAnsi="Garamond"/>
                          <w:b/>
                          <w:bCs/>
                        </w:rPr>
                        <w:t>C</w:t>
                      </w:r>
                      <w:r>
                        <w:rPr>
                          <w:rFonts w:ascii="Garamond" w:hAnsi="Garamond"/>
                          <w:b/>
                          <w:bCs/>
                        </w:rPr>
                        <w:t>lient</w:t>
                      </w:r>
                    </w:p>
                    <w:p w14:paraId="7ADB4EC4" w14:textId="7DA1A0A3" w:rsidR="008D2DBB" w:rsidRPr="009D2D89" w:rsidRDefault="008D2DBB" w:rsidP="008D2DBB">
                      <w:pPr>
                        <w:pStyle w:val="ListParagraph"/>
                        <w:numPr>
                          <w:ilvl w:val="0"/>
                          <w:numId w:val="1"/>
                        </w:numPr>
                        <w:rPr>
                          <w:rFonts w:ascii="Garamond" w:hAnsi="Garamond"/>
                          <w:b/>
                          <w:bCs/>
                        </w:rPr>
                      </w:pPr>
                      <w:r w:rsidRPr="008D2DBB">
                        <w:rPr>
                          <w:rFonts w:ascii="Garamond" w:hAnsi="Garamond"/>
                        </w:rPr>
                        <w:t xml:space="preserve">Discuss how to screen for, recognize and avoid conflicts of interest. </w:t>
                      </w:r>
                    </w:p>
                  </w:txbxContent>
                </v:textbox>
                <w10:wrap type="square" anchorx="margin"/>
              </v:shape>
            </w:pict>
          </mc:Fallback>
        </mc:AlternateContent>
      </w:r>
      <w:r w:rsidRPr="007F2737">
        <w:rPr>
          <w:rFonts w:ascii="Garamond" w:hAnsi="Garamond"/>
          <w:b/>
          <w:bCs/>
          <w:sz w:val="32"/>
          <w:szCs w:val="32"/>
        </w:rPr>
        <w:t>WORKSHEET D(</w:t>
      </w:r>
      <w:r>
        <w:rPr>
          <w:rFonts w:ascii="Garamond" w:hAnsi="Garamond"/>
          <w:b/>
          <w:bCs/>
          <w:sz w:val="32"/>
          <w:szCs w:val="32"/>
        </w:rPr>
        <w:t>2</w:t>
      </w:r>
      <w:r w:rsidRPr="007F2737">
        <w:rPr>
          <w:rFonts w:ascii="Garamond" w:hAnsi="Garamond"/>
          <w:b/>
          <w:bCs/>
          <w:sz w:val="32"/>
          <w:szCs w:val="32"/>
        </w:rPr>
        <w:t>)</w:t>
      </w:r>
    </w:p>
    <w:p w14:paraId="4FE8EB8E" w14:textId="77777777" w:rsidR="008D2DBB" w:rsidRDefault="008D2DBB" w:rsidP="008D2DBB">
      <w:pPr>
        <w:spacing w:after="0" w:line="240" w:lineRule="auto"/>
        <w:rPr>
          <w:rFonts w:ascii="Garamond" w:hAnsi="Garamond"/>
          <w:b/>
          <w:bCs/>
          <w:sz w:val="28"/>
          <w:szCs w:val="28"/>
        </w:rPr>
      </w:pPr>
    </w:p>
    <w:p w14:paraId="5BE2C7BB" w14:textId="261539AF" w:rsidR="008D2DBB" w:rsidRDefault="008D2DBB" w:rsidP="008D2DBB">
      <w:pPr>
        <w:spacing w:after="0" w:line="240" w:lineRule="auto"/>
        <w:rPr>
          <w:rFonts w:ascii="Garamond" w:hAnsi="Garamond"/>
        </w:rPr>
      </w:pPr>
      <w:r>
        <w:rPr>
          <w:rFonts w:ascii="Garamond" w:hAnsi="Garamond"/>
          <w:b/>
          <w:bCs/>
          <w:sz w:val="28"/>
          <w:szCs w:val="28"/>
        </w:rPr>
        <w:t>GENERAL MENTORING TIPS:</w:t>
      </w:r>
    </w:p>
    <w:p w14:paraId="53CD75F0" w14:textId="35387470" w:rsidR="008D2DBB" w:rsidRDefault="008D2DBB" w:rsidP="008C5C2E">
      <w:pPr>
        <w:pStyle w:val="ListParagraph"/>
        <w:numPr>
          <w:ilvl w:val="0"/>
          <w:numId w:val="8"/>
        </w:numPr>
        <w:spacing w:after="0" w:line="360" w:lineRule="auto"/>
        <w:jc w:val="both"/>
        <w:rPr>
          <w:rFonts w:ascii="Garamond" w:hAnsi="Garamond"/>
        </w:rPr>
      </w:pPr>
      <w:r>
        <w:rPr>
          <w:rFonts w:ascii="Garamond" w:hAnsi="Garamond"/>
        </w:rPr>
        <w:t xml:space="preserve">Discuss the importance of </w:t>
      </w:r>
      <w:r w:rsidR="00A8227C">
        <w:rPr>
          <w:rFonts w:ascii="Garamond" w:hAnsi="Garamond"/>
        </w:rPr>
        <w:t>adequate</w:t>
      </w:r>
      <w:r>
        <w:rPr>
          <w:rFonts w:ascii="Garamond" w:hAnsi="Garamond"/>
        </w:rPr>
        <w:t xml:space="preserve"> screening for conflict of interest. Share with</w:t>
      </w:r>
      <w:r w:rsidR="00567912">
        <w:rPr>
          <w:rFonts w:ascii="Garamond" w:hAnsi="Garamond"/>
        </w:rPr>
        <w:t xml:space="preserve"> the</w:t>
      </w:r>
      <w:r>
        <w:rPr>
          <w:rFonts w:ascii="Garamond" w:hAnsi="Garamond"/>
        </w:rPr>
        <w:t xml:space="preserve"> Mentee the Mentor’s office procedure for screening for conflicts.</w:t>
      </w:r>
    </w:p>
    <w:p w14:paraId="6A382D6D" w14:textId="7E164D77" w:rsidR="00567912" w:rsidRDefault="00567912" w:rsidP="008C5C2E">
      <w:pPr>
        <w:pStyle w:val="ListParagraph"/>
        <w:numPr>
          <w:ilvl w:val="0"/>
          <w:numId w:val="8"/>
        </w:numPr>
        <w:spacing w:after="0" w:line="360" w:lineRule="auto"/>
        <w:jc w:val="both"/>
        <w:rPr>
          <w:rFonts w:ascii="Garamond" w:hAnsi="Garamond"/>
        </w:rPr>
      </w:pPr>
      <w:r>
        <w:rPr>
          <w:rFonts w:ascii="Garamond" w:hAnsi="Garamond"/>
        </w:rPr>
        <w:t xml:space="preserve">Discuss the obligations you have </w:t>
      </w:r>
      <w:r w:rsidR="00A8227C">
        <w:rPr>
          <w:rFonts w:ascii="Garamond" w:hAnsi="Garamond"/>
        </w:rPr>
        <w:t>to a potential client (even when you do not take his or her case) regarding conflicts of interest.</w:t>
      </w:r>
    </w:p>
    <w:p w14:paraId="4D13B177" w14:textId="066CB6A6" w:rsidR="008D2DBB" w:rsidRDefault="008D2DBB" w:rsidP="008C5C2E">
      <w:pPr>
        <w:pStyle w:val="ListParagraph"/>
        <w:numPr>
          <w:ilvl w:val="0"/>
          <w:numId w:val="8"/>
        </w:numPr>
        <w:spacing w:after="0" w:line="360" w:lineRule="auto"/>
        <w:jc w:val="both"/>
        <w:rPr>
          <w:rFonts w:ascii="Garamond" w:hAnsi="Garamond"/>
        </w:rPr>
      </w:pPr>
      <w:r>
        <w:rPr>
          <w:rFonts w:ascii="Garamond" w:hAnsi="Garamond"/>
        </w:rPr>
        <w:t>Explain the importance of including prospective clients and declined clients in a conflicts database. Are these individuals treated like current or former clients in terms of conflicts? What happens when another prospective client comes along with interests that are adverse to the prospective client who never retained the lawyer?</w:t>
      </w:r>
    </w:p>
    <w:p w14:paraId="5E4C5491" w14:textId="20FAB2BF" w:rsidR="008D2DBB" w:rsidRDefault="008D2DBB" w:rsidP="008C5C2E">
      <w:pPr>
        <w:pStyle w:val="ListParagraph"/>
        <w:numPr>
          <w:ilvl w:val="0"/>
          <w:numId w:val="8"/>
        </w:numPr>
        <w:spacing w:after="0" w:line="360" w:lineRule="auto"/>
        <w:jc w:val="both"/>
        <w:rPr>
          <w:rFonts w:ascii="Garamond" w:hAnsi="Garamond"/>
        </w:rPr>
      </w:pPr>
      <w:r>
        <w:rPr>
          <w:rFonts w:ascii="Garamond" w:hAnsi="Garamond"/>
        </w:rPr>
        <w:t>Give examples of conflicts which can be waived with informed consent. Explain how to document your client’s consent to conflicts.</w:t>
      </w:r>
    </w:p>
    <w:p w14:paraId="7404349D" w14:textId="225A50EF" w:rsidR="008D2DBB" w:rsidRDefault="008D2DBB" w:rsidP="008C5C2E">
      <w:pPr>
        <w:pStyle w:val="ListParagraph"/>
        <w:numPr>
          <w:ilvl w:val="0"/>
          <w:numId w:val="8"/>
        </w:numPr>
        <w:spacing w:after="0" w:line="360" w:lineRule="auto"/>
        <w:jc w:val="both"/>
        <w:rPr>
          <w:rFonts w:ascii="Garamond" w:hAnsi="Garamond"/>
        </w:rPr>
      </w:pPr>
      <w:r>
        <w:rPr>
          <w:rFonts w:ascii="Garamond" w:hAnsi="Garamond"/>
        </w:rPr>
        <w:t>Discuss how conflicts are managed when a lawyer changes f</w:t>
      </w:r>
      <w:r w:rsidR="007B79A1">
        <w:rPr>
          <w:rFonts w:ascii="Garamond" w:hAnsi="Garamond"/>
        </w:rPr>
        <w:t>i</w:t>
      </w:r>
      <w:r>
        <w:rPr>
          <w:rFonts w:ascii="Garamond" w:hAnsi="Garamond"/>
        </w:rPr>
        <w:t>rms.</w:t>
      </w:r>
    </w:p>
    <w:p w14:paraId="5DF1CFAD" w14:textId="77777777" w:rsidR="008D2DBB" w:rsidRDefault="008D2DBB" w:rsidP="008D2DBB">
      <w:pPr>
        <w:pStyle w:val="ListParagraph"/>
        <w:spacing w:after="0" w:line="360" w:lineRule="auto"/>
        <w:rPr>
          <w:rFonts w:ascii="Garamond" w:hAnsi="Garamond"/>
        </w:rPr>
      </w:pPr>
    </w:p>
    <w:p w14:paraId="5F6B02FE" w14:textId="3B6D81C2" w:rsidR="008D2DBB" w:rsidRDefault="008D2DBB" w:rsidP="008D2DBB">
      <w:pPr>
        <w:spacing w:after="0" w:line="360" w:lineRule="auto"/>
        <w:jc w:val="center"/>
        <w:rPr>
          <w:rFonts w:ascii="Garamond" w:hAnsi="Garamond"/>
          <w:b/>
          <w:bCs/>
          <w:sz w:val="20"/>
          <w:szCs w:val="20"/>
        </w:rPr>
      </w:pPr>
      <w:r>
        <w:rPr>
          <w:rFonts w:ascii="Garamond" w:hAnsi="Garamond"/>
          <w:b/>
          <w:bCs/>
          <w:sz w:val="20"/>
          <w:szCs w:val="20"/>
        </w:rPr>
        <w:t>END OF WORKSHEET D(2)</w:t>
      </w:r>
    </w:p>
    <w:p w14:paraId="7317CCE9" w14:textId="77777777" w:rsidR="008D2DBB" w:rsidRDefault="008D2DBB">
      <w:pPr>
        <w:rPr>
          <w:rFonts w:ascii="Garamond" w:hAnsi="Garamond"/>
          <w:b/>
          <w:bCs/>
          <w:sz w:val="20"/>
          <w:szCs w:val="20"/>
        </w:rPr>
      </w:pPr>
      <w:r>
        <w:rPr>
          <w:rFonts w:ascii="Garamond" w:hAnsi="Garamond"/>
          <w:b/>
          <w:bCs/>
          <w:sz w:val="20"/>
          <w:szCs w:val="20"/>
        </w:rPr>
        <w:br w:type="page"/>
      </w:r>
    </w:p>
    <w:p w14:paraId="2E175631" w14:textId="73F256D2" w:rsidR="008D2DBB" w:rsidRDefault="008D2DBB" w:rsidP="008D2DBB">
      <w:pPr>
        <w:jc w:val="center"/>
        <w:rPr>
          <w:rFonts w:ascii="Garamond" w:hAnsi="Garamond"/>
          <w:b/>
          <w:bCs/>
          <w:sz w:val="32"/>
          <w:szCs w:val="32"/>
        </w:rPr>
      </w:pPr>
      <w:r w:rsidRPr="007F2737">
        <w:rPr>
          <w:rFonts w:ascii="Garamond" w:hAnsi="Garamond"/>
          <w:b/>
          <w:bCs/>
          <w:noProof/>
          <w:sz w:val="28"/>
          <w:szCs w:val="28"/>
        </w:rPr>
        <w:lastRenderedPageBreak/>
        <mc:AlternateContent>
          <mc:Choice Requires="wps">
            <w:drawing>
              <wp:anchor distT="45720" distB="45720" distL="114300" distR="114300" simplePos="0" relativeHeight="251663360" behindDoc="0" locked="0" layoutInCell="1" allowOverlap="1" wp14:anchorId="7153F1D6" wp14:editId="5EBAA413">
                <wp:simplePos x="0" y="0"/>
                <wp:positionH relativeFrom="margin">
                  <wp:posOffset>-104775</wp:posOffset>
                </wp:positionH>
                <wp:positionV relativeFrom="paragraph">
                  <wp:posOffset>390525</wp:posOffset>
                </wp:positionV>
                <wp:extent cx="6029325" cy="690245"/>
                <wp:effectExtent l="0" t="0" r="28575" b="14605"/>
                <wp:wrapSquare wrapText="bothSides"/>
                <wp:docPr id="11611662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690245"/>
                        </a:xfrm>
                        <a:prstGeom prst="rect">
                          <a:avLst/>
                        </a:prstGeom>
                        <a:solidFill>
                          <a:srgbClr val="FFFFFF"/>
                        </a:solidFill>
                        <a:ln w="9525">
                          <a:solidFill>
                            <a:srgbClr val="000000"/>
                          </a:solidFill>
                          <a:miter lim="800000"/>
                          <a:headEnd/>
                          <a:tailEnd/>
                        </a:ln>
                      </wps:spPr>
                      <wps:txbx>
                        <w:txbxContent>
                          <w:p w14:paraId="731CF3E3" w14:textId="1F3F16A0" w:rsidR="008D2DBB" w:rsidRDefault="008D2DBB" w:rsidP="008D2DBB">
                            <w:pPr>
                              <w:rPr>
                                <w:rFonts w:ascii="Garamond" w:hAnsi="Garamond"/>
                                <w:b/>
                                <w:bCs/>
                              </w:rPr>
                            </w:pPr>
                            <w:r>
                              <w:rPr>
                                <w:rFonts w:ascii="Garamond" w:hAnsi="Garamond"/>
                                <w:b/>
                                <w:bCs/>
                              </w:rPr>
                              <w:t xml:space="preserve">D. Working </w:t>
                            </w:r>
                            <w:r w:rsidR="00567912">
                              <w:rPr>
                                <w:rFonts w:ascii="Garamond" w:hAnsi="Garamond"/>
                                <w:b/>
                                <w:bCs/>
                              </w:rPr>
                              <w:t>W</w:t>
                            </w:r>
                            <w:r>
                              <w:rPr>
                                <w:rFonts w:ascii="Garamond" w:hAnsi="Garamond"/>
                                <w:b/>
                                <w:bCs/>
                              </w:rPr>
                              <w:t xml:space="preserve">ith Your </w:t>
                            </w:r>
                            <w:r w:rsidR="00567912">
                              <w:rPr>
                                <w:rFonts w:ascii="Garamond" w:hAnsi="Garamond"/>
                                <w:b/>
                                <w:bCs/>
                              </w:rPr>
                              <w:t>C</w:t>
                            </w:r>
                            <w:r>
                              <w:rPr>
                                <w:rFonts w:ascii="Garamond" w:hAnsi="Garamond"/>
                                <w:b/>
                                <w:bCs/>
                              </w:rPr>
                              <w:t>lient</w:t>
                            </w:r>
                          </w:p>
                          <w:p w14:paraId="38C54560" w14:textId="61598902" w:rsidR="008D2DBB" w:rsidRPr="009D2D89" w:rsidRDefault="008D2DBB" w:rsidP="008D2DBB">
                            <w:pPr>
                              <w:pStyle w:val="ListParagraph"/>
                              <w:numPr>
                                <w:ilvl w:val="0"/>
                                <w:numId w:val="1"/>
                              </w:numPr>
                              <w:rPr>
                                <w:rFonts w:ascii="Garamond" w:hAnsi="Garamond"/>
                                <w:b/>
                                <w:bCs/>
                              </w:rPr>
                            </w:pPr>
                            <w:r w:rsidRPr="008D2DBB">
                              <w:rPr>
                                <w:rFonts w:ascii="Garamond" w:hAnsi="Garamond"/>
                              </w:rPr>
                              <w:t>Discuss how to decide whether to accept representation on a legal matter.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53F1D6" id="_x0000_s1028" type="#_x0000_t202" style="position:absolute;left:0;text-align:left;margin-left:-8.25pt;margin-top:30.75pt;width:474.75pt;height:54.3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">
                <v:textbox>
                  <w:txbxContent>
                    <w:p w14:paraId="731CF3E3" w14:textId="1F3F16A0" w:rsidR="008D2DBB" w:rsidRDefault="008D2DBB" w:rsidP="008D2DBB">
                      <w:pPr>
                        <w:rPr>
                          <w:rFonts w:ascii="Garamond" w:hAnsi="Garamond"/>
                          <w:b/>
                          <w:bCs/>
                        </w:rPr>
                      </w:pPr>
                      <w:r>
                        <w:rPr>
                          <w:rFonts w:ascii="Garamond" w:hAnsi="Garamond"/>
                          <w:b/>
                          <w:bCs/>
                        </w:rPr>
                        <w:t xml:space="preserve">D. Working </w:t>
                      </w:r>
                      <w:r w:rsidR="00567912">
                        <w:rPr>
                          <w:rFonts w:ascii="Garamond" w:hAnsi="Garamond"/>
                          <w:b/>
                          <w:bCs/>
                        </w:rPr>
                        <w:t>W</w:t>
                      </w:r>
                      <w:r>
                        <w:rPr>
                          <w:rFonts w:ascii="Garamond" w:hAnsi="Garamond"/>
                          <w:b/>
                          <w:bCs/>
                        </w:rPr>
                        <w:t xml:space="preserve">ith Your </w:t>
                      </w:r>
                      <w:r w:rsidR="00567912">
                        <w:rPr>
                          <w:rFonts w:ascii="Garamond" w:hAnsi="Garamond"/>
                          <w:b/>
                          <w:bCs/>
                        </w:rPr>
                        <w:t>C</w:t>
                      </w:r>
                      <w:r>
                        <w:rPr>
                          <w:rFonts w:ascii="Garamond" w:hAnsi="Garamond"/>
                          <w:b/>
                          <w:bCs/>
                        </w:rPr>
                        <w:t>lient</w:t>
                      </w:r>
                    </w:p>
                    <w:p w14:paraId="38C54560" w14:textId="61598902" w:rsidR="008D2DBB" w:rsidRPr="009D2D89" w:rsidRDefault="008D2DBB" w:rsidP="008D2DBB">
                      <w:pPr>
                        <w:pStyle w:val="ListParagraph"/>
                        <w:numPr>
                          <w:ilvl w:val="0"/>
                          <w:numId w:val="1"/>
                        </w:numPr>
                        <w:rPr>
                          <w:rFonts w:ascii="Garamond" w:hAnsi="Garamond"/>
                          <w:b/>
                          <w:bCs/>
                        </w:rPr>
                      </w:pPr>
                      <w:r w:rsidRPr="008D2DBB">
                        <w:rPr>
                          <w:rFonts w:ascii="Garamond" w:hAnsi="Garamond"/>
                        </w:rPr>
                        <w:t>Discuss how to decide whether to accept representation on a legal matter.</w:t>
                      </w:r>
                    </w:p>
                  </w:txbxContent>
                </v:textbox>
                <w10:wrap type="square" anchorx="margin"/>
              </v:shape>
            </w:pict>
          </mc:Fallback>
        </mc:AlternateContent>
      </w:r>
      <w:r w:rsidRPr="007F2737">
        <w:rPr>
          <w:rFonts w:ascii="Garamond" w:hAnsi="Garamond"/>
          <w:b/>
          <w:bCs/>
          <w:sz w:val="32"/>
          <w:szCs w:val="32"/>
        </w:rPr>
        <w:t>WORKSHEET D(</w:t>
      </w:r>
      <w:r>
        <w:rPr>
          <w:rFonts w:ascii="Garamond" w:hAnsi="Garamond"/>
          <w:b/>
          <w:bCs/>
          <w:sz w:val="32"/>
          <w:szCs w:val="32"/>
        </w:rPr>
        <w:t>3</w:t>
      </w:r>
      <w:r w:rsidRPr="007F2737">
        <w:rPr>
          <w:rFonts w:ascii="Garamond" w:hAnsi="Garamond"/>
          <w:b/>
          <w:bCs/>
          <w:sz w:val="32"/>
          <w:szCs w:val="32"/>
        </w:rPr>
        <w:t>)</w:t>
      </w:r>
    </w:p>
    <w:p w14:paraId="505266CD" w14:textId="77777777" w:rsidR="008D2DBB" w:rsidRDefault="008D2DBB" w:rsidP="008D2DBB">
      <w:pPr>
        <w:spacing w:after="0" w:line="240" w:lineRule="auto"/>
        <w:rPr>
          <w:rFonts w:ascii="Garamond" w:hAnsi="Garamond"/>
          <w:b/>
          <w:bCs/>
          <w:sz w:val="28"/>
          <w:szCs w:val="28"/>
        </w:rPr>
      </w:pPr>
    </w:p>
    <w:p w14:paraId="4F6E5016" w14:textId="56033FB9" w:rsidR="008D2DBB" w:rsidRDefault="008D2DBB" w:rsidP="008D2DBB">
      <w:pPr>
        <w:spacing w:after="0" w:line="240" w:lineRule="auto"/>
        <w:rPr>
          <w:rFonts w:ascii="Garamond" w:hAnsi="Garamond"/>
          <w:b/>
          <w:bCs/>
          <w:sz w:val="28"/>
          <w:szCs w:val="28"/>
        </w:rPr>
      </w:pPr>
      <w:r>
        <w:rPr>
          <w:rFonts w:ascii="Garamond" w:hAnsi="Garamond"/>
          <w:b/>
          <w:bCs/>
          <w:sz w:val="28"/>
          <w:szCs w:val="28"/>
        </w:rPr>
        <w:t>GENERAL MENTORING TIPS:</w:t>
      </w:r>
    </w:p>
    <w:p w14:paraId="6C51ABAD" w14:textId="47BED8A8" w:rsidR="008D2DBB" w:rsidRDefault="008D2DBB" w:rsidP="008C5C2E">
      <w:pPr>
        <w:pStyle w:val="ListParagraph"/>
        <w:numPr>
          <w:ilvl w:val="0"/>
          <w:numId w:val="9"/>
        </w:numPr>
        <w:spacing w:after="0" w:line="360" w:lineRule="auto"/>
        <w:jc w:val="both"/>
        <w:rPr>
          <w:rFonts w:ascii="Garamond" w:hAnsi="Garamond"/>
        </w:rPr>
      </w:pPr>
      <w:r>
        <w:rPr>
          <w:rFonts w:ascii="Garamond" w:hAnsi="Garamond"/>
        </w:rPr>
        <w:t>Share with the Mentee details about the steps you and your staff take upon meeting with a potential client. Examples for discussion could include:</w:t>
      </w:r>
    </w:p>
    <w:p w14:paraId="7ED606D2" w14:textId="79AFFF57" w:rsidR="008D2DBB" w:rsidRDefault="008D2DBB" w:rsidP="008C5C2E">
      <w:pPr>
        <w:pStyle w:val="ListParagraph"/>
        <w:numPr>
          <w:ilvl w:val="1"/>
          <w:numId w:val="9"/>
        </w:numPr>
        <w:spacing w:after="0" w:line="360" w:lineRule="auto"/>
        <w:jc w:val="both"/>
        <w:rPr>
          <w:rFonts w:ascii="Garamond" w:hAnsi="Garamond"/>
        </w:rPr>
      </w:pPr>
      <w:r>
        <w:rPr>
          <w:rFonts w:ascii="Garamond" w:hAnsi="Garamond"/>
        </w:rPr>
        <w:t>adding information to your conflict database regarding the potential client you have interviewed</w:t>
      </w:r>
    </w:p>
    <w:p w14:paraId="0BA01C01" w14:textId="2954CF47" w:rsidR="008D2DBB" w:rsidRDefault="008D2DBB" w:rsidP="008C5C2E">
      <w:pPr>
        <w:pStyle w:val="ListParagraph"/>
        <w:numPr>
          <w:ilvl w:val="1"/>
          <w:numId w:val="9"/>
        </w:numPr>
        <w:spacing w:after="0" w:line="360" w:lineRule="auto"/>
        <w:jc w:val="both"/>
        <w:rPr>
          <w:rFonts w:ascii="Garamond" w:hAnsi="Garamond"/>
        </w:rPr>
      </w:pPr>
      <w:r>
        <w:rPr>
          <w:rFonts w:ascii="Garamond" w:hAnsi="Garamond"/>
        </w:rPr>
        <w:t>opening a case file for the client</w:t>
      </w:r>
    </w:p>
    <w:p w14:paraId="6DBF69E3" w14:textId="628A7406" w:rsidR="008D2DBB" w:rsidRDefault="008D2DBB" w:rsidP="008C5C2E">
      <w:pPr>
        <w:pStyle w:val="ListParagraph"/>
        <w:numPr>
          <w:ilvl w:val="1"/>
          <w:numId w:val="9"/>
        </w:numPr>
        <w:spacing w:after="0" w:line="360" w:lineRule="auto"/>
        <w:jc w:val="both"/>
        <w:rPr>
          <w:rFonts w:ascii="Garamond" w:hAnsi="Garamond"/>
        </w:rPr>
      </w:pPr>
      <w:r>
        <w:rPr>
          <w:rFonts w:ascii="Garamond" w:hAnsi="Garamond"/>
        </w:rPr>
        <w:t>preparing and engagement or disengagement letter to send to the potential client</w:t>
      </w:r>
    </w:p>
    <w:p w14:paraId="20CD8CFA" w14:textId="1B915D49" w:rsidR="008D2DBB" w:rsidRDefault="008D2DBB" w:rsidP="008C5C2E">
      <w:pPr>
        <w:pStyle w:val="ListParagraph"/>
        <w:numPr>
          <w:ilvl w:val="1"/>
          <w:numId w:val="9"/>
        </w:numPr>
        <w:spacing w:after="0" w:line="360" w:lineRule="auto"/>
        <w:jc w:val="both"/>
        <w:rPr>
          <w:rFonts w:ascii="Garamond" w:hAnsi="Garamond"/>
        </w:rPr>
      </w:pPr>
      <w:r>
        <w:rPr>
          <w:rFonts w:ascii="Garamond" w:hAnsi="Garamond"/>
        </w:rPr>
        <w:t>preparing a fee agreement for the potential client</w:t>
      </w:r>
    </w:p>
    <w:p w14:paraId="47D48BDA" w14:textId="7700FD0D" w:rsidR="008D2DBB" w:rsidRDefault="008D2DBB" w:rsidP="008C5C2E">
      <w:pPr>
        <w:pStyle w:val="ListParagraph"/>
        <w:numPr>
          <w:ilvl w:val="1"/>
          <w:numId w:val="9"/>
        </w:numPr>
        <w:spacing w:after="0" w:line="360" w:lineRule="auto"/>
        <w:jc w:val="both"/>
        <w:rPr>
          <w:rFonts w:ascii="Garamond" w:hAnsi="Garamond"/>
        </w:rPr>
      </w:pPr>
      <w:r>
        <w:rPr>
          <w:rFonts w:ascii="Garamond" w:hAnsi="Garamond"/>
        </w:rPr>
        <w:t>doing research on the potential case to make a decision about taking the case</w:t>
      </w:r>
    </w:p>
    <w:p w14:paraId="1238960F" w14:textId="586FB4D3" w:rsidR="008D2DBB" w:rsidRDefault="008D2DBB" w:rsidP="008C5C2E">
      <w:pPr>
        <w:pStyle w:val="ListParagraph"/>
        <w:numPr>
          <w:ilvl w:val="0"/>
          <w:numId w:val="9"/>
        </w:numPr>
        <w:spacing w:after="0" w:line="360" w:lineRule="auto"/>
        <w:jc w:val="both"/>
        <w:rPr>
          <w:rFonts w:ascii="Garamond" w:hAnsi="Garamond"/>
        </w:rPr>
      </w:pPr>
      <w:r>
        <w:rPr>
          <w:rFonts w:ascii="Garamond" w:hAnsi="Garamond"/>
        </w:rPr>
        <w:t>Share with the Mentee the types of factors which should be considered when deciding whether or not to take a case. To the extent that the Mentor can offer tips to the Mentee about factors that should be considered in taking cases in the Mentee’s practice area, offer those as well.</w:t>
      </w:r>
    </w:p>
    <w:p w14:paraId="4711868F" w14:textId="2D5D0B6F" w:rsidR="008D2DBB" w:rsidRDefault="008D2DBB" w:rsidP="008C5C2E">
      <w:pPr>
        <w:pStyle w:val="ListParagraph"/>
        <w:numPr>
          <w:ilvl w:val="0"/>
          <w:numId w:val="9"/>
        </w:numPr>
        <w:spacing w:after="0" w:line="360" w:lineRule="auto"/>
        <w:jc w:val="both"/>
        <w:rPr>
          <w:rFonts w:ascii="Garamond" w:hAnsi="Garamond"/>
        </w:rPr>
      </w:pPr>
      <w:r>
        <w:rPr>
          <w:rFonts w:ascii="Garamond" w:hAnsi="Garamond"/>
        </w:rPr>
        <w:t xml:space="preserve">Discuss the importance of not delving into areas outside a lawyer’s expertise. </w:t>
      </w:r>
    </w:p>
    <w:p w14:paraId="588A32B9" w14:textId="77777777" w:rsidR="008C5C2E" w:rsidRDefault="008C5C2E" w:rsidP="008C5C2E">
      <w:pPr>
        <w:pStyle w:val="ListParagraph"/>
        <w:spacing w:after="0" w:line="360" w:lineRule="auto"/>
        <w:jc w:val="both"/>
        <w:rPr>
          <w:rFonts w:ascii="Garamond" w:hAnsi="Garamond"/>
        </w:rPr>
      </w:pPr>
    </w:p>
    <w:p w14:paraId="5A95C9AC" w14:textId="43A1D635" w:rsidR="008C5C2E" w:rsidRDefault="008C5C2E" w:rsidP="008C5C2E">
      <w:pPr>
        <w:pStyle w:val="ListParagraph"/>
        <w:spacing w:after="0" w:line="360" w:lineRule="auto"/>
        <w:jc w:val="center"/>
        <w:rPr>
          <w:rFonts w:ascii="Garamond" w:hAnsi="Garamond"/>
          <w:b/>
          <w:bCs/>
          <w:sz w:val="20"/>
          <w:szCs w:val="20"/>
        </w:rPr>
      </w:pPr>
      <w:r>
        <w:rPr>
          <w:rFonts w:ascii="Garamond" w:hAnsi="Garamond"/>
          <w:b/>
          <w:bCs/>
          <w:sz w:val="20"/>
          <w:szCs w:val="20"/>
        </w:rPr>
        <w:t>END OF WORKSHEET D(3)</w:t>
      </w:r>
    </w:p>
    <w:p w14:paraId="32A3807A" w14:textId="77777777" w:rsidR="008C5C2E" w:rsidRDefault="008C5C2E">
      <w:pPr>
        <w:rPr>
          <w:rFonts w:ascii="Garamond" w:hAnsi="Garamond"/>
          <w:b/>
          <w:bCs/>
          <w:sz w:val="20"/>
          <w:szCs w:val="20"/>
        </w:rPr>
      </w:pPr>
      <w:r>
        <w:rPr>
          <w:rFonts w:ascii="Garamond" w:hAnsi="Garamond"/>
          <w:b/>
          <w:bCs/>
          <w:sz w:val="20"/>
          <w:szCs w:val="20"/>
        </w:rPr>
        <w:br w:type="page"/>
      </w:r>
    </w:p>
    <w:p w14:paraId="38BF23DC" w14:textId="3CFEAFD9" w:rsidR="008C5C2E" w:rsidRDefault="008C5C2E" w:rsidP="008C5C2E">
      <w:pPr>
        <w:jc w:val="center"/>
        <w:rPr>
          <w:rFonts w:ascii="Garamond" w:hAnsi="Garamond"/>
          <w:b/>
          <w:bCs/>
          <w:sz w:val="32"/>
          <w:szCs w:val="32"/>
        </w:rPr>
      </w:pPr>
      <w:r w:rsidRPr="007F2737">
        <w:rPr>
          <w:rFonts w:ascii="Garamond" w:hAnsi="Garamond"/>
          <w:b/>
          <w:bCs/>
          <w:noProof/>
          <w:sz w:val="28"/>
          <w:szCs w:val="28"/>
        </w:rPr>
        <w:lastRenderedPageBreak/>
        <mc:AlternateContent>
          <mc:Choice Requires="wps">
            <w:drawing>
              <wp:anchor distT="45720" distB="45720" distL="114300" distR="114300" simplePos="0" relativeHeight="251665408" behindDoc="0" locked="0" layoutInCell="1" allowOverlap="1" wp14:anchorId="249E2638" wp14:editId="0350521C">
                <wp:simplePos x="0" y="0"/>
                <wp:positionH relativeFrom="margin">
                  <wp:posOffset>-104775</wp:posOffset>
                </wp:positionH>
                <wp:positionV relativeFrom="paragraph">
                  <wp:posOffset>390525</wp:posOffset>
                </wp:positionV>
                <wp:extent cx="6029325" cy="1280795"/>
                <wp:effectExtent l="0" t="0" r="28575" b="14605"/>
                <wp:wrapSquare wrapText="bothSides"/>
                <wp:docPr id="10144697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1280795"/>
                        </a:xfrm>
                        <a:prstGeom prst="rect">
                          <a:avLst/>
                        </a:prstGeom>
                        <a:solidFill>
                          <a:srgbClr val="FFFFFF"/>
                        </a:solidFill>
                        <a:ln w="9525">
                          <a:solidFill>
                            <a:srgbClr val="000000"/>
                          </a:solidFill>
                          <a:miter lim="800000"/>
                          <a:headEnd/>
                          <a:tailEnd/>
                        </a:ln>
                      </wps:spPr>
                      <wps:txbx>
                        <w:txbxContent>
                          <w:p w14:paraId="45849E43" w14:textId="34828FA6" w:rsidR="008C5C2E" w:rsidRDefault="008C5C2E" w:rsidP="008C5C2E">
                            <w:pPr>
                              <w:rPr>
                                <w:rFonts w:ascii="Garamond" w:hAnsi="Garamond"/>
                                <w:b/>
                                <w:bCs/>
                              </w:rPr>
                            </w:pPr>
                            <w:r>
                              <w:rPr>
                                <w:rFonts w:ascii="Garamond" w:hAnsi="Garamond"/>
                                <w:b/>
                                <w:bCs/>
                              </w:rPr>
                              <w:t xml:space="preserve">D. Working </w:t>
                            </w:r>
                            <w:r w:rsidR="00567912">
                              <w:rPr>
                                <w:rFonts w:ascii="Garamond" w:hAnsi="Garamond"/>
                                <w:b/>
                                <w:bCs/>
                              </w:rPr>
                              <w:t>W</w:t>
                            </w:r>
                            <w:r>
                              <w:rPr>
                                <w:rFonts w:ascii="Garamond" w:hAnsi="Garamond"/>
                                <w:b/>
                                <w:bCs/>
                              </w:rPr>
                              <w:t xml:space="preserve">ith Your </w:t>
                            </w:r>
                            <w:r w:rsidR="00567912">
                              <w:rPr>
                                <w:rFonts w:ascii="Garamond" w:hAnsi="Garamond"/>
                                <w:b/>
                                <w:bCs/>
                              </w:rPr>
                              <w:t>C</w:t>
                            </w:r>
                            <w:r>
                              <w:rPr>
                                <w:rFonts w:ascii="Garamond" w:hAnsi="Garamond"/>
                                <w:b/>
                                <w:bCs/>
                              </w:rPr>
                              <w:t>lient</w:t>
                            </w:r>
                          </w:p>
                          <w:p w14:paraId="2705D84E" w14:textId="77777777" w:rsidR="008C5C2E" w:rsidRPr="008C5C2E" w:rsidRDefault="008C5C2E" w:rsidP="008C5C2E">
                            <w:pPr>
                              <w:pStyle w:val="ListParagraph"/>
                              <w:numPr>
                                <w:ilvl w:val="0"/>
                                <w:numId w:val="1"/>
                              </w:numPr>
                              <w:rPr>
                                <w:rFonts w:ascii="Garamond" w:hAnsi="Garamond"/>
                                <w:b/>
                                <w:bCs/>
                              </w:rPr>
                            </w:pPr>
                            <w:r>
                              <w:rPr>
                                <w:rFonts w:ascii="Garamond" w:hAnsi="Garamond"/>
                              </w:rPr>
                              <w:t>Discuss the use of retainer or engagement letters/agreements and how to define the scope of representation.</w:t>
                            </w:r>
                          </w:p>
                          <w:p w14:paraId="0B52A708" w14:textId="77777777" w:rsidR="008C5C2E" w:rsidRPr="008C5C2E" w:rsidRDefault="008C5C2E" w:rsidP="008C5C2E">
                            <w:pPr>
                              <w:pStyle w:val="ListParagraph"/>
                              <w:rPr>
                                <w:rFonts w:ascii="Garamond" w:hAnsi="Garamond"/>
                                <w:b/>
                                <w:bCs/>
                              </w:rPr>
                            </w:pPr>
                          </w:p>
                          <w:p w14:paraId="0BB8574B" w14:textId="1C8EEE62" w:rsidR="008C5C2E" w:rsidRPr="009D2D89" w:rsidRDefault="008C5C2E" w:rsidP="008C5C2E">
                            <w:pPr>
                              <w:pStyle w:val="ListParagraph"/>
                              <w:numPr>
                                <w:ilvl w:val="0"/>
                                <w:numId w:val="1"/>
                              </w:numPr>
                              <w:rPr>
                                <w:rFonts w:ascii="Garamond" w:hAnsi="Garamond"/>
                                <w:b/>
                                <w:bCs/>
                              </w:rPr>
                            </w:pPr>
                            <w:r>
                              <w:rPr>
                                <w:rFonts w:ascii="Garamond" w:hAnsi="Garamond"/>
                              </w:rPr>
                              <w:t>Discuss how to talk about and set fees for legal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9E2638" id="_x0000_s1029" type="#_x0000_t202" style="position:absolute;left:0;text-align:left;margin-left:-8.25pt;margin-top:30.75pt;width:474.75pt;height:100.8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">
                <v:textbox>
                  <w:txbxContent>
                    <w:p w14:paraId="45849E43" w14:textId="34828FA6" w:rsidR="008C5C2E" w:rsidRDefault="008C5C2E" w:rsidP="008C5C2E">
                      <w:pPr>
                        <w:rPr>
                          <w:rFonts w:ascii="Garamond" w:hAnsi="Garamond"/>
                          <w:b/>
                          <w:bCs/>
                        </w:rPr>
                      </w:pPr>
                      <w:r>
                        <w:rPr>
                          <w:rFonts w:ascii="Garamond" w:hAnsi="Garamond"/>
                          <w:b/>
                          <w:bCs/>
                        </w:rPr>
                        <w:t xml:space="preserve">D. Working </w:t>
                      </w:r>
                      <w:r w:rsidR="00567912">
                        <w:rPr>
                          <w:rFonts w:ascii="Garamond" w:hAnsi="Garamond"/>
                          <w:b/>
                          <w:bCs/>
                        </w:rPr>
                        <w:t>W</w:t>
                      </w:r>
                      <w:r>
                        <w:rPr>
                          <w:rFonts w:ascii="Garamond" w:hAnsi="Garamond"/>
                          <w:b/>
                          <w:bCs/>
                        </w:rPr>
                        <w:t xml:space="preserve">ith Your </w:t>
                      </w:r>
                      <w:r w:rsidR="00567912">
                        <w:rPr>
                          <w:rFonts w:ascii="Garamond" w:hAnsi="Garamond"/>
                          <w:b/>
                          <w:bCs/>
                        </w:rPr>
                        <w:t>C</w:t>
                      </w:r>
                      <w:r>
                        <w:rPr>
                          <w:rFonts w:ascii="Garamond" w:hAnsi="Garamond"/>
                          <w:b/>
                          <w:bCs/>
                        </w:rPr>
                        <w:t>lient</w:t>
                      </w:r>
                    </w:p>
                    <w:p w14:paraId="2705D84E" w14:textId="77777777" w:rsidR="008C5C2E" w:rsidRPr="008C5C2E" w:rsidRDefault="008C5C2E" w:rsidP="008C5C2E">
                      <w:pPr>
                        <w:pStyle w:val="ListParagraph"/>
                        <w:numPr>
                          <w:ilvl w:val="0"/>
                          <w:numId w:val="1"/>
                        </w:numPr>
                        <w:rPr>
                          <w:rFonts w:ascii="Garamond" w:hAnsi="Garamond"/>
                          <w:b/>
                          <w:bCs/>
                        </w:rPr>
                      </w:pPr>
                      <w:r>
                        <w:rPr>
                          <w:rFonts w:ascii="Garamond" w:hAnsi="Garamond"/>
                        </w:rPr>
                        <w:t>Discuss the use of retainer or engagement letters/agreements and how to define the scope of representation.</w:t>
                      </w:r>
                    </w:p>
                    <w:p w14:paraId="0B52A708" w14:textId="77777777" w:rsidR="008C5C2E" w:rsidRPr="008C5C2E" w:rsidRDefault="008C5C2E" w:rsidP="008C5C2E">
                      <w:pPr>
                        <w:pStyle w:val="ListParagraph"/>
                        <w:rPr>
                          <w:rFonts w:ascii="Garamond" w:hAnsi="Garamond"/>
                          <w:b/>
                          <w:bCs/>
                        </w:rPr>
                      </w:pPr>
                    </w:p>
                    <w:p w14:paraId="0BB8574B" w14:textId="1C8EEE62" w:rsidR="008C5C2E" w:rsidRPr="009D2D89" w:rsidRDefault="008C5C2E" w:rsidP="008C5C2E">
                      <w:pPr>
                        <w:pStyle w:val="ListParagraph"/>
                        <w:numPr>
                          <w:ilvl w:val="0"/>
                          <w:numId w:val="1"/>
                        </w:numPr>
                        <w:rPr>
                          <w:rFonts w:ascii="Garamond" w:hAnsi="Garamond"/>
                          <w:b/>
                          <w:bCs/>
                        </w:rPr>
                      </w:pPr>
                      <w:r>
                        <w:rPr>
                          <w:rFonts w:ascii="Garamond" w:hAnsi="Garamond"/>
                        </w:rPr>
                        <w:t>Discuss how to talk about and set fees for legal services.</w:t>
                      </w:r>
                    </w:p>
                  </w:txbxContent>
                </v:textbox>
                <w10:wrap type="square" anchorx="margin"/>
              </v:shape>
            </w:pict>
          </mc:Fallback>
        </mc:AlternateContent>
      </w:r>
      <w:r w:rsidRPr="007F2737">
        <w:rPr>
          <w:rFonts w:ascii="Garamond" w:hAnsi="Garamond"/>
          <w:b/>
          <w:bCs/>
          <w:sz w:val="32"/>
          <w:szCs w:val="32"/>
        </w:rPr>
        <w:t>WORKSHEET D(</w:t>
      </w:r>
      <w:r>
        <w:rPr>
          <w:rFonts w:ascii="Garamond" w:hAnsi="Garamond"/>
          <w:b/>
          <w:bCs/>
          <w:sz w:val="32"/>
          <w:szCs w:val="32"/>
        </w:rPr>
        <w:t>4</w:t>
      </w:r>
      <w:r w:rsidRPr="007F2737">
        <w:rPr>
          <w:rFonts w:ascii="Garamond" w:hAnsi="Garamond"/>
          <w:b/>
          <w:bCs/>
          <w:sz w:val="32"/>
          <w:szCs w:val="32"/>
        </w:rPr>
        <w:t>)</w:t>
      </w:r>
      <w:r>
        <w:rPr>
          <w:rFonts w:ascii="Garamond" w:hAnsi="Garamond"/>
          <w:b/>
          <w:bCs/>
          <w:sz w:val="32"/>
          <w:szCs w:val="32"/>
        </w:rPr>
        <w:t xml:space="preserve"> &amp; D(5)</w:t>
      </w:r>
    </w:p>
    <w:p w14:paraId="17CF71FC" w14:textId="77777777" w:rsidR="008C5C2E" w:rsidRDefault="008C5C2E" w:rsidP="008C5C2E">
      <w:pPr>
        <w:spacing w:after="0" w:line="240" w:lineRule="auto"/>
        <w:rPr>
          <w:rFonts w:ascii="Garamond" w:hAnsi="Garamond"/>
          <w:b/>
          <w:bCs/>
          <w:sz w:val="28"/>
          <w:szCs w:val="28"/>
        </w:rPr>
      </w:pPr>
    </w:p>
    <w:p w14:paraId="0C5499D5" w14:textId="77777777" w:rsidR="008C5C2E" w:rsidRDefault="008C5C2E" w:rsidP="008C5C2E">
      <w:pPr>
        <w:spacing w:after="0" w:line="240" w:lineRule="auto"/>
        <w:rPr>
          <w:rFonts w:ascii="Garamond" w:hAnsi="Garamond"/>
          <w:b/>
          <w:bCs/>
          <w:sz w:val="28"/>
          <w:szCs w:val="28"/>
        </w:rPr>
      </w:pPr>
      <w:r>
        <w:rPr>
          <w:rFonts w:ascii="Garamond" w:hAnsi="Garamond"/>
          <w:b/>
          <w:bCs/>
          <w:sz w:val="28"/>
          <w:szCs w:val="28"/>
        </w:rPr>
        <w:t>GENERAL MENTORING TIPS:</w:t>
      </w:r>
    </w:p>
    <w:p w14:paraId="034AF975" w14:textId="44F4A905" w:rsidR="008C5C2E" w:rsidRDefault="008C5C2E" w:rsidP="008C5C2E">
      <w:pPr>
        <w:pStyle w:val="ListParagraph"/>
        <w:numPr>
          <w:ilvl w:val="0"/>
          <w:numId w:val="10"/>
        </w:numPr>
        <w:spacing w:after="0" w:line="360" w:lineRule="auto"/>
        <w:jc w:val="both"/>
        <w:rPr>
          <w:rFonts w:ascii="Garamond" w:hAnsi="Garamond"/>
        </w:rPr>
      </w:pPr>
      <w:r>
        <w:rPr>
          <w:rFonts w:ascii="Garamond" w:hAnsi="Garamond"/>
        </w:rPr>
        <w:t xml:space="preserve">Discuss the importance of talking to a client as soon as possible about realistic expectations of the representation, the scope of the representation, and the fee arrangement. Share with the Mentee </w:t>
      </w:r>
      <w:r w:rsidR="00567912">
        <w:rPr>
          <w:rFonts w:ascii="Garamond" w:hAnsi="Garamond"/>
        </w:rPr>
        <w:t>samples</w:t>
      </w:r>
      <w:r>
        <w:rPr>
          <w:rFonts w:ascii="Garamond" w:hAnsi="Garamond"/>
        </w:rPr>
        <w:t xml:space="preserve"> of fee agreements and engagement letters that you use in your practice.</w:t>
      </w:r>
    </w:p>
    <w:p w14:paraId="5256E072" w14:textId="621E0389" w:rsidR="008C5C2E" w:rsidRDefault="008C5C2E" w:rsidP="008C5C2E">
      <w:pPr>
        <w:pStyle w:val="ListParagraph"/>
        <w:numPr>
          <w:ilvl w:val="0"/>
          <w:numId w:val="10"/>
        </w:numPr>
        <w:spacing w:after="0" w:line="360" w:lineRule="auto"/>
        <w:jc w:val="both"/>
        <w:rPr>
          <w:rFonts w:ascii="Garamond" w:hAnsi="Garamond"/>
        </w:rPr>
      </w:pPr>
      <w:r>
        <w:rPr>
          <w:rFonts w:ascii="Garamond" w:hAnsi="Garamond"/>
        </w:rPr>
        <w:t>Explain to the Mentee why certain provisions are either included or excluded in your fee agreement.</w:t>
      </w:r>
    </w:p>
    <w:p w14:paraId="5CB084F8" w14:textId="7BCBAFB8" w:rsidR="008C5C2E" w:rsidRDefault="008C5C2E" w:rsidP="008C5C2E">
      <w:pPr>
        <w:pStyle w:val="ListParagraph"/>
        <w:numPr>
          <w:ilvl w:val="0"/>
          <w:numId w:val="10"/>
        </w:numPr>
        <w:spacing w:after="0" w:line="360" w:lineRule="auto"/>
        <w:jc w:val="both"/>
        <w:rPr>
          <w:rFonts w:ascii="Garamond" w:hAnsi="Garamond"/>
        </w:rPr>
      </w:pPr>
      <w:r>
        <w:rPr>
          <w:rFonts w:ascii="Garamond" w:hAnsi="Garamond"/>
        </w:rPr>
        <w:t>Discuss the basic elements and techniques for setting and managing a client’s expectations. Examples for discussion could include:</w:t>
      </w:r>
    </w:p>
    <w:p w14:paraId="227E2EF4" w14:textId="21B324FD" w:rsidR="008C5C2E" w:rsidRDefault="008C5C2E" w:rsidP="008C5C2E">
      <w:pPr>
        <w:pStyle w:val="ListParagraph"/>
        <w:numPr>
          <w:ilvl w:val="1"/>
          <w:numId w:val="10"/>
        </w:numPr>
        <w:spacing w:after="0" w:line="360" w:lineRule="auto"/>
        <w:jc w:val="both"/>
        <w:rPr>
          <w:rFonts w:ascii="Garamond" w:hAnsi="Garamond"/>
        </w:rPr>
      </w:pPr>
      <w:r>
        <w:rPr>
          <w:rFonts w:ascii="Garamond" w:hAnsi="Garamond"/>
        </w:rPr>
        <w:t>talking to the client about time such as the duration of the case, what could delay it, what the opposition could be to prolong it, etc.</w:t>
      </w:r>
    </w:p>
    <w:p w14:paraId="1EF108D4" w14:textId="13DCAB12" w:rsidR="008C5C2E" w:rsidRDefault="008C5C2E" w:rsidP="008C5C2E">
      <w:pPr>
        <w:pStyle w:val="ListParagraph"/>
        <w:numPr>
          <w:ilvl w:val="1"/>
          <w:numId w:val="10"/>
        </w:numPr>
        <w:spacing w:after="0" w:line="360" w:lineRule="auto"/>
        <w:jc w:val="both"/>
        <w:rPr>
          <w:rFonts w:ascii="Garamond" w:hAnsi="Garamond"/>
        </w:rPr>
      </w:pPr>
      <w:r>
        <w:rPr>
          <w:rFonts w:ascii="Garamond" w:hAnsi="Garamond"/>
        </w:rPr>
        <w:t>considering cost: what types of expenses should be expected, how much the case could end up costing</w:t>
      </w:r>
    </w:p>
    <w:p w14:paraId="6223963C" w14:textId="224D1716" w:rsidR="008C5C2E" w:rsidRDefault="008C5C2E" w:rsidP="008C5C2E">
      <w:pPr>
        <w:pStyle w:val="ListParagraph"/>
        <w:numPr>
          <w:ilvl w:val="1"/>
          <w:numId w:val="10"/>
        </w:numPr>
        <w:spacing w:after="0" w:line="360" w:lineRule="auto"/>
        <w:jc w:val="both"/>
        <w:rPr>
          <w:rFonts w:ascii="Garamond" w:hAnsi="Garamond"/>
        </w:rPr>
      </w:pPr>
      <w:r>
        <w:rPr>
          <w:rFonts w:ascii="Garamond" w:hAnsi="Garamond"/>
        </w:rPr>
        <w:t>discussing the upsides and downsides of the case</w:t>
      </w:r>
    </w:p>
    <w:p w14:paraId="523BF467" w14:textId="1A4D2A9C" w:rsidR="008C5C2E" w:rsidRDefault="008C5C2E" w:rsidP="008C5C2E">
      <w:pPr>
        <w:pStyle w:val="ListParagraph"/>
        <w:numPr>
          <w:ilvl w:val="1"/>
          <w:numId w:val="10"/>
        </w:numPr>
        <w:spacing w:after="0" w:line="360" w:lineRule="auto"/>
        <w:jc w:val="both"/>
        <w:rPr>
          <w:rFonts w:ascii="Garamond" w:hAnsi="Garamond"/>
        </w:rPr>
      </w:pPr>
      <w:r>
        <w:rPr>
          <w:rFonts w:ascii="Garamond" w:hAnsi="Garamond"/>
        </w:rPr>
        <w:t>focusing the interview: how to outline what should happen during the meeting with the client and how to keep on track</w:t>
      </w:r>
    </w:p>
    <w:p w14:paraId="43B9055C" w14:textId="4E792C1A" w:rsidR="008C5C2E" w:rsidRDefault="008C5C2E" w:rsidP="008C5C2E">
      <w:pPr>
        <w:pStyle w:val="ListParagraph"/>
        <w:numPr>
          <w:ilvl w:val="1"/>
          <w:numId w:val="10"/>
        </w:numPr>
        <w:spacing w:after="0" w:line="360" w:lineRule="auto"/>
        <w:jc w:val="both"/>
        <w:rPr>
          <w:rFonts w:ascii="Garamond" w:hAnsi="Garamond"/>
        </w:rPr>
      </w:pPr>
      <w:r>
        <w:rPr>
          <w:rFonts w:ascii="Garamond" w:hAnsi="Garamond"/>
        </w:rPr>
        <w:t>being a good listener</w:t>
      </w:r>
    </w:p>
    <w:p w14:paraId="555CF7B7" w14:textId="09BFA00E" w:rsidR="008C5C2E" w:rsidRDefault="008C5C2E" w:rsidP="008C5C2E">
      <w:pPr>
        <w:pStyle w:val="ListParagraph"/>
        <w:numPr>
          <w:ilvl w:val="1"/>
          <w:numId w:val="10"/>
        </w:numPr>
        <w:spacing w:after="0" w:line="360" w:lineRule="auto"/>
        <w:jc w:val="both"/>
        <w:rPr>
          <w:rFonts w:ascii="Garamond" w:hAnsi="Garamond"/>
        </w:rPr>
      </w:pPr>
      <w:r>
        <w:rPr>
          <w:rFonts w:ascii="Garamond" w:hAnsi="Garamond"/>
        </w:rPr>
        <w:t>advis</w:t>
      </w:r>
      <w:r w:rsidR="00567912">
        <w:rPr>
          <w:rFonts w:ascii="Garamond" w:hAnsi="Garamond"/>
        </w:rPr>
        <w:t>ing</w:t>
      </w:r>
      <w:r>
        <w:rPr>
          <w:rFonts w:ascii="Garamond" w:hAnsi="Garamond"/>
        </w:rPr>
        <w:t xml:space="preserve"> fully on all relevant considerations/consequences to a course of action</w:t>
      </w:r>
    </w:p>
    <w:p w14:paraId="012E48FD" w14:textId="27599170" w:rsidR="008C5C2E" w:rsidRDefault="008C5C2E" w:rsidP="008C5C2E">
      <w:pPr>
        <w:pStyle w:val="ListParagraph"/>
        <w:numPr>
          <w:ilvl w:val="1"/>
          <w:numId w:val="10"/>
        </w:numPr>
        <w:spacing w:after="0" w:line="360" w:lineRule="auto"/>
        <w:jc w:val="both"/>
        <w:rPr>
          <w:rFonts w:ascii="Garamond" w:hAnsi="Garamond"/>
        </w:rPr>
      </w:pPr>
      <w:r>
        <w:rPr>
          <w:rFonts w:ascii="Garamond" w:hAnsi="Garamond"/>
        </w:rPr>
        <w:t>following up</w:t>
      </w:r>
    </w:p>
    <w:p w14:paraId="0F004357" w14:textId="6D77BF35" w:rsidR="008C5C2E" w:rsidRDefault="008C5C2E" w:rsidP="008C5C2E">
      <w:pPr>
        <w:pStyle w:val="ListParagraph"/>
        <w:numPr>
          <w:ilvl w:val="1"/>
          <w:numId w:val="10"/>
        </w:numPr>
        <w:spacing w:after="0" w:line="360" w:lineRule="auto"/>
        <w:jc w:val="both"/>
        <w:rPr>
          <w:rFonts w:ascii="Garamond" w:hAnsi="Garamond"/>
        </w:rPr>
      </w:pPr>
      <w:r>
        <w:rPr>
          <w:rFonts w:ascii="Garamond" w:hAnsi="Garamond"/>
        </w:rPr>
        <w:t>informing the client of privilege issues when the client wants a third party involved during case conferences</w:t>
      </w:r>
    </w:p>
    <w:p w14:paraId="656EAD87" w14:textId="3A756211" w:rsidR="008C5C2E" w:rsidRDefault="008C5C2E" w:rsidP="008C5C2E">
      <w:pPr>
        <w:pStyle w:val="ListParagraph"/>
        <w:numPr>
          <w:ilvl w:val="1"/>
          <w:numId w:val="10"/>
        </w:numPr>
        <w:spacing w:after="0" w:line="360" w:lineRule="auto"/>
        <w:jc w:val="both"/>
        <w:rPr>
          <w:rFonts w:ascii="Garamond" w:hAnsi="Garamond"/>
        </w:rPr>
      </w:pPr>
      <w:r>
        <w:rPr>
          <w:rFonts w:ascii="Garamond" w:hAnsi="Garamond"/>
        </w:rPr>
        <w:t>discuss</w:t>
      </w:r>
      <w:r w:rsidR="00567912">
        <w:rPr>
          <w:rFonts w:ascii="Garamond" w:hAnsi="Garamond"/>
        </w:rPr>
        <w:t>ing</w:t>
      </w:r>
      <w:r>
        <w:rPr>
          <w:rFonts w:ascii="Garamond" w:hAnsi="Garamond"/>
        </w:rPr>
        <w:t xml:space="preserve"> with the Mentee whether or not you (or your firm) has ever sued a client to collect a fee. Explain the disadvantages of litigation over legal fees with clients (e.g., bar complaints).</w:t>
      </w:r>
    </w:p>
    <w:p w14:paraId="4CB2D3A6" w14:textId="77777777" w:rsidR="008C5C2E" w:rsidRDefault="008C5C2E" w:rsidP="008C5C2E">
      <w:pPr>
        <w:spacing w:after="0" w:line="360" w:lineRule="auto"/>
        <w:ind w:left="1080"/>
        <w:jc w:val="both"/>
        <w:rPr>
          <w:rFonts w:ascii="Garamond" w:hAnsi="Garamond"/>
        </w:rPr>
      </w:pPr>
    </w:p>
    <w:p w14:paraId="11EF840E" w14:textId="08541113" w:rsidR="007B79A1" w:rsidRDefault="008C5C2E" w:rsidP="007B79A1">
      <w:pPr>
        <w:spacing w:after="0" w:line="360" w:lineRule="auto"/>
        <w:ind w:left="1080"/>
        <w:jc w:val="center"/>
        <w:rPr>
          <w:rFonts w:ascii="Garamond" w:hAnsi="Garamond"/>
          <w:b/>
          <w:bCs/>
          <w:sz w:val="20"/>
          <w:szCs w:val="20"/>
        </w:rPr>
      </w:pPr>
      <w:r>
        <w:rPr>
          <w:rFonts w:ascii="Garamond" w:hAnsi="Garamond"/>
          <w:b/>
          <w:bCs/>
          <w:sz w:val="20"/>
          <w:szCs w:val="20"/>
        </w:rPr>
        <w:t>END OF WORKSHEET D(4) AND D(5)</w:t>
      </w:r>
    </w:p>
    <w:p w14:paraId="537BB225" w14:textId="7A30E6B5" w:rsidR="007B79A1" w:rsidRDefault="007B79A1" w:rsidP="007B79A1">
      <w:pPr>
        <w:jc w:val="center"/>
        <w:rPr>
          <w:rFonts w:ascii="Garamond" w:hAnsi="Garamond"/>
          <w:b/>
          <w:bCs/>
          <w:sz w:val="32"/>
          <w:szCs w:val="32"/>
        </w:rPr>
      </w:pPr>
      <w:r w:rsidRPr="007F2737">
        <w:rPr>
          <w:rFonts w:ascii="Garamond" w:hAnsi="Garamond"/>
          <w:b/>
          <w:bCs/>
          <w:noProof/>
          <w:sz w:val="28"/>
          <w:szCs w:val="28"/>
        </w:rPr>
        <w:lastRenderedPageBreak/>
        <mc:AlternateContent>
          <mc:Choice Requires="wps">
            <w:drawing>
              <wp:anchor distT="45720" distB="45720" distL="114300" distR="114300" simplePos="0" relativeHeight="251667456" behindDoc="0" locked="0" layoutInCell="1" allowOverlap="1" wp14:anchorId="4C91AC43" wp14:editId="5F80C765">
                <wp:simplePos x="0" y="0"/>
                <wp:positionH relativeFrom="margin">
                  <wp:posOffset>-104775</wp:posOffset>
                </wp:positionH>
                <wp:positionV relativeFrom="paragraph">
                  <wp:posOffset>390525</wp:posOffset>
                </wp:positionV>
                <wp:extent cx="6029325" cy="690245"/>
                <wp:effectExtent l="0" t="0" r="28575" b="14605"/>
                <wp:wrapSquare wrapText="bothSides"/>
                <wp:docPr id="120485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690245"/>
                        </a:xfrm>
                        <a:prstGeom prst="rect">
                          <a:avLst/>
                        </a:prstGeom>
                        <a:solidFill>
                          <a:srgbClr val="FFFFFF"/>
                        </a:solidFill>
                        <a:ln w="9525">
                          <a:solidFill>
                            <a:srgbClr val="000000"/>
                          </a:solidFill>
                          <a:miter lim="800000"/>
                          <a:headEnd/>
                          <a:tailEnd/>
                        </a:ln>
                      </wps:spPr>
                      <wps:txbx>
                        <w:txbxContent>
                          <w:p w14:paraId="0C087B5A" w14:textId="77777777" w:rsidR="007B79A1" w:rsidRDefault="007B79A1" w:rsidP="007B79A1">
                            <w:pPr>
                              <w:rPr>
                                <w:rFonts w:ascii="Garamond" w:hAnsi="Garamond"/>
                                <w:b/>
                                <w:bCs/>
                              </w:rPr>
                            </w:pPr>
                            <w:r>
                              <w:rPr>
                                <w:rFonts w:ascii="Garamond" w:hAnsi="Garamond"/>
                                <w:b/>
                                <w:bCs/>
                              </w:rPr>
                              <w:t>D. Working With Your Client</w:t>
                            </w:r>
                          </w:p>
                          <w:p w14:paraId="3C70EE88" w14:textId="7B26518E" w:rsidR="007B79A1" w:rsidRPr="009D2D89" w:rsidRDefault="007B79A1" w:rsidP="007B79A1">
                            <w:pPr>
                              <w:pStyle w:val="ListParagraph"/>
                              <w:numPr>
                                <w:ilvl w:val="0"/>
                                <w:numId w:val="1"/>
                              </w:numPr>
                              <w:rPr>
                                <w:rFonts w:ascii="Garamond" w:hAnsi="Garamond"/>
                                <w:b/>
                                <w:bCs/>
                              </w:rPr>
                            </w:pPr>
                            <w:r w:rsidRPr="007B79A1">
                              <w:rPr>
                                <w:rFonts w:ascii="Garamond" w:hAnsi="Garamond"/>
                              </w:rPr>
                              <w:t>Discuss how to deal with a “difficult” client.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91AC43" id="_x0000_s1030" type="#_x0000_t202" style="position:absolute;left:0;text-align:left;margin-left:-8.25pt;margin-top:30.75pt;width:474.75pt;height:54.3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">
                <v:textbox>
                  <w:txbxContent>
                    <w:p w14:paraId="0C087B5A" w14:textId="77777777" w:rsidR="007B79A1" w:rsidRDefault="007B79A1" w:rsidP="007B79A1">
                      <w:pPr>
                        <w:rPr>
                          <w:rFonts w:ascii="Garamond" w:hAnsi="Garamond"/>
                          <w:b/>
                          <w:bCs/>
                        </w:rPr>
                      </w:pPr>
                      <w:r>
                        <w:rPr>
                          <w:rFonts w:ascii="Garamond" w:hAnsi="Garamond"/>
                          <w:b/>
                          <w:bCs/>
                        </w:rPr>
                        <w:t>D. Working With Your Client</w:t>
                      </w:r>
                    </w:p>
                    <w:p w14:paraId="3C70EE88" w14:textId="7B26518E" w:rsidR="007B79A1" w:rsidRPr="009D2D89" w:rsidRDefault="007B79A1" w:rsidP="007B79A1">
                      <w:pPr>
                        <w:pStyle w:val="ListParagraph"/>
                        <w:numPr>
                          <w:ilvl w:val="0"/>
                          <w:numId w:val="1"/>
                        </w:numPr>
                        <w:rPr>
                          <w:rFonts w:ascii="Garamond" w:hAnsi="Garamond"/>
                          <w:b/>
                          <w:bCs/>
                        </w:rPr>
                      </w:pPr>
                      <w:r w:rsidRPr="007B79A1">
                        <w:rPr>
                          <w:rFonts w:ascii="Garamond" w:hAnsi="Garamond"/>
                        </w:rPr>
                        <w:t>Discuss how to deal with a “difficult” client.</w:t>
                      </w:r>
                    </w:p>
                  </w:txbxContent>
                </v:textbox>
                <w10:wrap type="square" anchorx="margin"/>
              </v:shape>
            </w:pict>
          </mc:Fallback>
        </mc:AlternateContent>
      </w:r>
      <w:r w:rsidRPr="007F2737">
        <w:rPr>
          <w:rFonts w:ascii="Garamond" w:hAnsi="Garamond"/>
          <w:b/>
          <w:bCs/>
          <w:sz w:val="32"/>
          <w:szCs w:val="32"/>
        </w:rPr>
        <w:t>WORKSHEET D(</w:t>
      </w:r>
      <w:r w:rsidR="00336377">
        <w:rPr>
          <w:rFonts w:ascii="Garamond" w:hAnsi="Garamond"/>
          <w:b/>
          <w:bCs/>
          <w:sz w:val="32"/>
          <w:szCs w:val="32"/>
        </w:rPr>
        <w:t>6</w:t>
      </w:r>
      <w:r w:rsidRPr="007F2737">
        <w:rPr>
          <w:rFonts w:ascii="Garamond" w:hAnsi="Garamond"/>
          <w:b/>
          <w:bCs/>
          <w:sz w:val="32"/>
          <w:szCs w:val="32"/>
        </w:rPr>
        <w:t>)</w:t>
      </w:r>
    </w:p>
    <w:p w14:paraId="4B6E0E02" w14:textId="77777777" w:rsidR="007B79A1" w:rsidRDefault="007B79A1" w:rsidP="007B79A1">
      <w:pPr>
        <w:spacing w:after="0" w:line="240" w:lineRule="auto"/>
        <w:rPr>
          <w:rFonts w:ascii="Garamond" w:hAnsi="Garamond"/>
          <w:b/>
          <w:bCs/>
          <w:sz w:val="28"/>
          <w:szCs w:val="28"/>
        </w:rPr>
      </w:pPr>
    </w:p>
    <w:p w14:paraId="581C3107" w14:textId="77777777" w:rsidR="007B79A1" w:rsidRDefault="007B79A1" w:rsidP="007B79A1">
      <w:pPr>
        <w:spacing w:after="0" w:line="240" w:lineRule="auto"/>
        <w:rPr>
          <w:rFonts w:ascii="Garamond" w:hAnsi="Garamond"/>
          <w:b/>
          <w:bCs/>
          <w:sz w:val="28"/>
          <w:szCs w:val="28"/>
        </w:rPr>
      </w:pPr>
      <w:r>
        <w:rPr>
          <w:rFonts w:ascii="Garamond" w:hAnsi="Garamond"/>
          <w:b/>
          <w:bCs/>
          <w:sz w:val="28"/>
          <w:szCs w:val="28"/>
        </w:rPr>
        <w:t>GENERAL MENTORING TIPS:</w:t>
      </w:r>
    </w:p>
    <w:p w14:paraId="24BDB271" w14:textId="08B1A649" w:rsidR="007B79A1" w:rsidRDefault="007B79A1" w:rsidP="00336377">
      <w:pPr>
        <w:pStyle w:val="ListParagraph"/>
        <w:numPr>
          <w:ilvl w:val="0"/>
          <w:numId w:val="11"/>
        </w:numPr>
        <w:spacing w:after="0" w:line="360" w:lineRule="auto"/>
        <w:jc w:val="both"/>
        <w:rPr>
          <w:rFonts w:ascii="Garamond" w:hAnsi="Garamond"/>
        </w:rPr>
      </w:pPr>
      <w:r>
        <w:rPr>
          <w:rFonts w:ascii="Garamond" w:hAnsi="Garamond"/>
        </w:rPr>
        <w:t>Discuss why lawyers should be concerned about difficult clients.</w:t>
      </w:r>
    </w:p>
    <w:p w14:paraId="418A3949" w14:textId="0A232195" w:rsidR="00336377" w:rsidRDefault="00336377" w:rsidP="00336377">
      <w:pPr>
        <w:pStyle w:val="ListParagraph"/>
        <w:numPr>
          <w:ilvl w:val="0"/>
          <w:numId w:val="11"/>
        </w:numPr>
        <w:spacing w:after="0" w:line="360" w:lineRule="auto"/>
        <w:jc w:val="both"/>
        <w:rPr>
          <w:rFonts w:ascii="Garamond" w:hAnsi="Garamond"/>
        </w:rPr>
      </w:pPr>
      <w:r>
        <w:rPr>
          <w:rFonts w:ascii="Garamond" w:hAnsi="Garamond"/>
        </w:rPr>
        <w:t xml:space="preserve">Share with the Mentee (guarding confidentiality) an example of a difficult client you had, how you handled the client, how the difficult relationship affected the representation, what you might </w:t>
      </w:r>
      <w:r w:rsidR="00EA572B">
        <w:rPr>
          <w:rFonts w:ascii="Garamond" w:hAnsi="Garamond"/>
        </w:rPr>
        <w:t>have</w:t>
      </w:r>
      <w:r>
        <w:rPr>
          <w:rFonts w:ascii="Garamond" w:hAnsi="Garamond"/>
        </w:rPr>
        <w:t xml:space="preserve"> done differently, etc. </w:t>
      </w:r>
    </w:p>
    <w:p w14:paraId="33148E04" w14:textId="37786535" w:rsidR="00336377" w:rsidRDefault="00336377" w:rsidP="00336377">
      <w:pPr>
        <w:pStyle w:val="ListParagraph"/>
        <w:numPr>
          <w:ilvl w:val="0"/>
          <w:numId w:val="11"/>
        </w:numPr>
        <w:spacing w:after="0" w:line="360" w:lineRule="auto"/>
        <w:jc w:val="both"/>
        <w:rPr>
          <w:rFonts w:ascii="Garamond" w:hAnsi="Garamond"/>
        </w:rPr>
      </w:pPr>
      <w:r>
        <w:rPr>
          <w:rFonts w:ascii="Garamond" w:hAnsi="Garamond"/>
        </w:rPr>
        <w:t>Identify characteristics of difficult clients of which the Mentee should be aware at the earliest contact with the potential client, as well as how to factor that into accepting the potential representation.</w:t>
      </w:r>
    </w:p>
    <w:p w14:paraId="4F51DF00" w14:textId="249FA15C" w:rsidR="00336377" w:rsidRDefault="00336377" w:rsidP="00336377">
      <w:pPr>
        <w:pStyle w:val="ListParagraph"/>
        <w:numPr>
          <w:ilvl w:val="0"/>
          <w:numId w:val="11"/>
        </w:numPr>
        <w:spacing w:after="0" w:line="360" w:lineRule="auto"/>
        <w:jc w:val="both"/>
        <w:rPr>
          <w:rFonts w:ascii="Garamond" w:hAnsi="Garamond"/>
        </w:rPr>
      </w:pPr>
      <w:r>
        <w:rPr>
          <w:rFonts w:ascii="Garamond" w:hAnsi="Garamond"/>
        </w:rPr>
        <w:t>Identify client behaviors that occur during representation which indicate your client is angry or dissatisfied. Provide suggestions of the best and most professional ways to address the client and handle their anger.</w:t>
      </w:r>
    </w:p>
    <w:p w14:paraId="1E6E26F3" w14:textId="3A0748CA" w:rsidR="00336377" w:rsidRDefault="00336377" w:rsidP="00336377">
      <w:pPr>
        <w:pStyle w:val="ListParagraph"/>
        <w:numPr>
          <w:ilvl w:val="0"/>
          <w:numId w:val="11"/>
        </w:numPr>
        <w:spacing w:after="0" w:line="360" w:lineRule="auto"/>
        <w:jc w:val="both"/>
        <w:rPr>
          <w:rFonts w:ascii="Garamond" w:hAnsi="Garamond"/>
        </w:rPr>
      </w:pPr>
      <w:r>
        <w:rPr>
          <w:rFonts w:ascii="Garamond" w:hAnsi="Garamond"/>
        </w:rPr>
        <w:t>Discuss how to inform clients of problems in their cases.</w:t>
      </w:r>
    </w:p>
    <w:p w14:paraId="08AC2236" w14:textId="31151D5D" w:rsidR="00336377" w:rsidRDefault="00336377" w:rsidP="00336377">
      <w:pPr>
        <w:pStyle w:val="ListParagraph"/>
        <w:numPr>
          <w:ilvl w:val="0"/>
          <w:numId w:val="11"/>
        </w:numPr>
        <w:spacing w:after="0" w:line="360" w:lineRule="auto"/>
        <w:jc w:val="both"/>
        <w:rPr>
          <w:rFonts w:ascii="Garamond" w:hAnsi="Garamond"/>
        </w:rPr>
      </w:pPr>
      <w:r>
        <w:rPr>
          <w:rFonts w:ascii="Garamond" w:hAnsi="Garamond"/>
        </w:rPr>
        <w:t>Re-emphasize the importance of talking to a client as soon as possible about realistic expectations of the representation, the scope of the representation, and the fee arrangement. Explain how discussing these issues can help to prevent misunderstandings in the attorney-client relationship.</w:t>
      </w:r>
    </w:p>
    <w:p w14:paraId="2C7F862B" w14:textId="77777777" w:rsidR="00336377" w:rsidRDefault="00336377" w:rsidP="00336377">
      <w:pPr>
        <w:pStyle w:val="ListParagraph"/>
        <w:spacing w:after="0" w:line="360" w:lineRule="auto"/>
        <w:jc w:val="both"/>
        <w:rPr>
          <w:rFonts w:ascii="Garamond" w:hAnsi="Garamond"/>
        </w:rPr>
      </w:pPr>
    </w:p>
    <w:p w14:paraId="5982ACE4" w14:textId="77777777" w:rsidR="00336377" w:rsidRPr="007B79A1" w:rsidRDefault="00336377" w:rsidP="00336377">
      <w:pPr>
        <w:pStyle w:val="ListParagraph"/>
        <w:spacing w:after="0" w:line="360" w:lineRule="auto"/>
        <w:jc w:val="both"/>
        <w:rPr>
          <w:rFonts w:ascii="Garamond" w:hAnsi="Garamond"/>
        </w:rPr>
      </w:pPr>
    </w:p>
    <w:p w14:paraId="089079E3" w14:textId="53216FCB" w:rsidR="00336377" w:rsidRDefault="00336377" w:rsidP="00336377">
      <w:pPr>
        <w:spacing w:after="0" w:line="360" w:lineRule="auto"/>
        <w:jc w:val="center"/>
        <w:rPr>
          <w:rFonts w:ascii="Garamond" w:hAnsi="Garamond"/>
          <w:b/>
          <w:bCs/>
          <w:sz w:val="20"/>
          <w:szCs w:val="20"/>
        </w:rPr>
      </w:pPr>
      <w:r w:rsidRPr="00336377">
        <w:rPr>
          <w:rFonts w:ascii="Garamond" w:hAnsi="Garamond"/>
          <w:b/>
          <w:bCs/>
          <w:sz w:val="20"/>
          <w:szCs w:val="20"/>
        </w:rPr>
        <w:t>END OF WORKSHEET D(6)</w:t>
      </w:r>
    </w:p>
    <w:p w14:paraId="44CAAFD0" w14:textId="77777777" w:rsidR="00336377" w:rsidRDefault="00336377">
      <w:pPr>
        <w:rPr>
          <w:rFonts w:ascii="Garamond" w:hAnsi="Garamond"/>
          <w:b/>
          <w:bCs/>
          <w:sz w:val="20"/>
          <w:szCs w:val="20"/>
        </w:rPr>
      </w:pPr>
      <w:r>
        <w:rPr>
          <w:rFonts w:ascii="Garamond" w:hAnsi="Garamond"/>
          <w:b/>
          <w:bCs/>
          <w:sz w:val="20"/>
          <w:szCs w:val="20"/>
        </w:rPr>
        <w:br w:type="page"/>
      </w:r>
    </w:p>
    <w:p w14:paraId="41A4078C" w14:textId="0ED12184" w:rsidR="00336377" w:rsidRDefault="00336377" w:rsidP="00336377">
      <w:pPr>
        <w:jc w:val="center"/>
        <w:rPr>
          <w:rFonts w:ascii="Garamond" w:hAnsi="Garamond"/>
          <w:b/>
          <w:bCs/>
          <w:sz w:val="32"/>
          <w:szCs w:val="32"/>
        </w:rPr>
      </w:pPr>
      <w:r w:rsidRPr="007F2737">
        <w:rPr>
          <w:rFonts w:ascii="Garamond" w:hAnsi="Garamond"/>
          <w:b/>
          <w:bCs/>
          <w:noProof/>
          <w:sz w:val="28"/>
          <w:szCs w:val="28"/>
        </w:rPr>
        <w:lastRenderedPageBreak/>
        <mc:AlternateContent>
          <mc:Choice Requires="wps">
            <w:drawing>
              <wp:anchor distT="45720" distB="45720" distL="114300" distR="114300" simplePos="0" relativeHeight="251669504" behindDoc="0" locked="0" layoutInCell="1" allowOverlap="1" wp14:anchorId="39A061E0" wp14:editId="58D79016">
                <wp:simplePos x="0" y="0"/>
                <wp:positionH relativeFrom="margin">
                  <wp:posOffset>-104775</wp:posOffset>
                </wp:positionH>
                <wp:positionV relativeFrom="paragraph">
                  <wp:posOffset>390525</wp:posOffset>
                </wp:positionV>
                <wp:extent cx="6029325" cy="828675"/>
                <wp:effectExtent l="0" t="0" r="28575" b="28575"/>
                <wp:wrapSquare wrapText="bothSides"/>
                <wp:docPr id="1723910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828675"/>
                        </a:xfrm>
                        <a:prstGeom prst="rect">
                          <a:avLst/>
                        </a:prstGeom>
                        <a:solidFill>
                          <a:srgbClr val="FFFFFF"/>
                        </a:solidFill>
                        <a:ln w="9525">
                          <a:solidFill>
                            <a:srgbClr val="000000"/>
                          </a:solidFill>
                          <a:miter lim="800000"/>
                          <a:headEnd/>
                          <a:tailEnd/>
                        </a:ln>
                      </wps:spPr>
                      <wps:txbx>
                        <w:txbxContent>
                          <w:p w14:paraId="2EC79C13" w14:textId="77777777" w:rsidR="00336377" w:rsidRDefault="00336377" w:rsidP="00336377">
                            <w:pPr>
                              <w:rPr>
                                <w:rFonts w:ascii="Garamond" w:hAnsi="Garamond"/>
                                <w:b/>
                                <w:bCs/>
                              </w:rPr>
                            </w:pPr>
                            <w:r>
                              <w:rPr>
                                <w:rFonts w:ascii="Garamond" w:hAnsi="Garamond"/>
                                <w:b/>
                                <w:bCs/>
                              </w:rPr>
                              <w:t>D. Working With Your Client</w:t>
                            </w:r>
                          </w:p>
                          <w:p w14:paraId="3ABB52C1" w14:textId="22EAB58C" w:rsidR="00336377" w:rsidRPr="009D2D89" w:rsidRDefault="00336377" w:rsidP="00336377">
                            <w:pPr>
                              <w:pStyle w:val="ListParagraph"/>
                              <w:numPr>
                                <w:ilvl w:val="0"/>
                                <w:numId w:val="1"/>
                              </w:numPr>
                              <w:rPr>
                                <w:rFonts w:ascii="Garamond" w:hAnsi="Garamond"/>
                                <w:b/>
                                <w:bCs/>
                              </w:rPr>
                            </w:pPr>
                            <w:r>
                              <w:rPr>
                                <w:rFonts w:ascii="Garamond" w:hAnsi="Garamond"/>
                              </w:rPr>
                              <w:t>Discuss the “DO’s and DON’TS” of maintaining ideal ongoing client relations, such as returning telephone calls and keeping clients informed about matters.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A061E0" id="_x0000_s1031" type="#_x0000_t202" style="position:absolute;left:0;text-align:left;margin-left:-8.25pt;margin-top:30.75pt;width:474.75pt;height:65.2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">
                <v:textbox>
                  <w:txbxContent>
                    <w:p w14:paraId="2EC79C13" w14:textId="77777777" w:rsidR="00336377" w:rsidRDefault="00336377" w:rsidP="00336377">
                      <w:pPr>
                        <w:rPr>
                          <w:rFonts w:ascii="Garamond" w:hAnsi="Garamond"/>
                          <w:b/>
                          <w:bCs/>
                        </w:rPr>
                      </w:pPr>
                      <w:r>
                        <w:rPr>
                          <w:rFonts w:ascii="Garamond" w:hAnsi="Garamond"/>
                          <w:b/>
                          <w:bCs/>
                        </w:rPr>
                        <w:t>D. Working With Your Client</w:t>
                      </w:r>
                    </w:p>
                    <w:p w14:paraId="3ABB52C1" w14:textId="22EAB58C" w:rsidR="00336377" w:rsidRPr="009D2D89" w:rsidRDefault="00336377" w:rsidP="00336377">
                      <w:pPr>
                        <w:pStyle w:val="ListParagraph"/>
                        <w:numPr>
                          <w:ilvl w:val="0"/>
                          <w:numId w:val="1"/>
                        </w:numPr>
                        <w:rPr>
                          <w:rFonts w:ascii="Garamond" w:hAnsi="Garamond"/>
                          <w:b/>
                          <w:bCs/>
                        </w:rPr>
                      </w:pPr>
                      <w:r>
                        <w:rPr>
                          <w:rFonts w:ascii="Garamond" w:hAnsi="Garamond"/>
                        </w:rPr>
                        <w:t xml:space="preserve">Discuss </w:t>
                      </w:r>
                      <w:r>
                        <w:rPr>
                          <w:rFonts w:ascii="Garamond" w:hAnsi="Garamond"/>
                        </w:rPr>
                        <w:t>the “DO’s and DON’TS” of maintaining ideal ongoing client relations, such as returning telephone calls and keeping clients informed about matters.</w:t>
                      </w:r>
                    </w:p>
                  </w:txbxContent>
                </v:textbox>
                <w10:wrap type="square" anchorx="margin"/>
              </v:shape>
            </w:pict>
          </mc:Fallback>
        </mc:AlternateContent>
      </w:r>
      <w:r w:rsidRPr="007F2737">
        <w:rPr>
          <w:rFonts w:ascii="Garamond" w:hAnsi="Garamond"/>
          <w:b/>
          <w:bCs/>
          <w:sz w:val="32"/>
          <w:szCs w:val="32"/>
        </w:rPr>
        <w:t>WORKSHEET D(</w:t>
      </w:r>
      <w:r>
        <w:rPr>
          <w:rFonts w:ascii="Garamond" w:hAnsi="Garamond"/>
          <w:b/>
          <w:bCs/>
          <w:sz w:val="32"/>
          <w:szCs w:val="32"/>
        </w:rPr>
        <w:t>7</w:t>
      </w:r>
      <w:r w:rsidRPr="007F2737">
        <w:rPr>
          <w:rFonts w:ascii="Garamond" w:hAnsi="Garamond"/>
          <w:b/>
          <w:bCs/>
          <w:sz w:val="32"/>
          <w:szCs w:val="32"/>
        </w:rPr>
        <w:t>)</w:t>
      </w:r>
    </w:p>
    <w:p w14:paraId="4CC264DE" w14:textId="77777777" w:rsidR="00336377" w:rsidRDefault="00336377" w:rsidP="00336377">
      <w:pPr>
        <w:spacing w:after="0" w:line="240" w:lineRule="auto"/>
        <w:rPr>
          <w:rFonts w:ascii="Garamond" w:hAnsi="Garamond"/>
          <w:b/>
          <w:bCs/>
          <w:sz w:val="28"/>
          <w:szCs w:val="28"/>
        </w:rPr>
      </w:pPr>
    </w:p>
    <w:p w14:paraId="66407DA7" w14:textId="385F43D6" w:rsidR="008D2DBB" w:rsidRDefault="00336377" w:rsidP="00336377">
      <w:pPr>
        <w:spacing w:after="0" w:line="240" w:lineRule="auto"/>
        <w:rPr>
          <w:rFonts w:ascii="Garamond" w:hAnsi="Garamond"/>
          <w:sz w:val="28"/>
          <w:szCs w:val="28"/>
        </w:rPr>
      </w:pPr>
      <w:r>
        <w:rPr>
          <w:rFonts w:ascii="Garamond" w:hAnsi="Garamond"/>
          <w:b/>
          <w:bCs/>
          <w:sz w:val="28"/>
          <w:szCs w:val="28"/>
        </w:rPr>
        <w:t>GENERAL MENTORING TIPS:</w:t>
      </w:r>
    </w:p>
    <w:p w14:paraId="39F51BAA" w14:textId="63A81492" w:rsidR="00336377" w:rsidRDefault="00336377" w:rsidP="00EA572B">
      <w:pPr>
        <w:pStyle w:val="ListParagraph"/>
        <w:numPr>
          <w:ilvl w:val="0"/>
          <w:numId w:val="14"/>
        </w:numPr>
        <w:spacing w:after="0" w:line="360" w:lineRule="auto"/>
        <w:jc w:val="both"/>
        <w:rPr>
          <w:rFonts w:ascii="Garamond" w:hAnsi="Garamond"/>
        </w:rPr>
      </w:pPr>
      <w:r>
        <w:rPr>
          <w:rFonts w:ascii="Garamond" w:hAnsi="Garamond"/>
        </w:rPr>
        <w:t>Discuss the role that client satisfaction plays in the success of your overall law practice.</w:t>
      </w:r>
    </w:p>
    <w:p w14:paraId="6165C0ED" w14:textId="5D8FFB8B" w:rsidR="00336377" w:rsidRDefault="00336377" w:rsidP="00EA572B">
      <w:pPr>
        <w:pStyle w:val="ListParagraph"/>
        <w:numPr>
          <w:ilvl w:val="0"/>
          <w:numId w:val="14"/>
        </w:numPr>
        <w:spacing w:after="0" w:line="360" w:lineRule="auto"/>
        <w:jc w:val="both"/>
        <w:rPr>
          <w:rFonts w:ascii="Garamond" w:hAnsi="Garamond"/>
        </w:rPr>
      </w:pPr>
      <w:r>
        <w:rPr>
          <w:rFonts w:ascii="Garamond" w:hAnsi="Garamond"/>
        </w:rPr>
        <w:t>Remind the Mentee that the majority of all complaints to the Pennsylvania Disciplinary Board are based upon the words “my lawyer won’t return my call.”  Discuss how law office staff can be used to update clients.</w:t>
      </w:r>
    </w:p>
    <w:p w14:paraId="5A432D7E" w14:textId="25897518" w:rsidR="00336377" w:rsidRDefault="00336377" w:rsidP="00EA572B">
      <w:pPr>
        <w:pStyle w:val="ListParagraph"/>
        <w:numPr>
          <w:ilvl w:val="0"/>
          <w:numId w:val="14"/>
        </w:numPr>
        <w:spacing w:after="0" w:line="360" w:lineRule="auto"/>
        <w:jc w:val="both"/>
        <w:rPr>
          <w:rFonts w:ascii="Garamond" w:hAnsi="Garamond"/>
        </w:rPr>
      </w:pPr>
      <w:r>
        <w:rPr>
          <w:rFonts w:ascii="Garamond" w:hAnsi="Garamond"/>
        </w:rPr>
        <w:t xml:space="preserve">Discuss the difficulty in knowing what instructions are given (or not given) by a client and some traps into which a lawyer (particularly in the </w:t>
      </w:r>
      <w:r w:rsidR="00777D15">
        <w:rPr>
          <w:rFonts w:ascii="Garamond" w:hAnsi="Garamond"/>
        </w:rPr>
        <w:t>Mentee’s</w:t>
      </w:r>
      <w:r>
        <w:rPr>
          <w:rFonts w:ascii="Garamond" w:hAnsi="Garamond"/>
        </w:rPr>
        <w:t xml:space="preserve"> practice </w:t>
      </w:r>
      <w:r w:rsidR="00777D15">
        <w:rPr>
          <w:rFonts w:ascii="Garamond" w:hAnsi="Garamond"/>
        </w:rPr>
        <w:t>area</w:t>
      </w:r>
      <w:r>
        <w:rPr>
          <w:rFonts w:ascii="Garamond" w:hAnsi="Garamond"/>
        </w:rPr>
        <w:t>) can fall regarding identifying the client instructions.</w:t>
      </w:r>
    </w:p>
    <w:p w14:paraId="4783A8CA" w14:textId="17B1F30C" w:rsidR="00336377" w:rsidRDefault="00336377" w:rsidP="00EA572B">
      <w:pPr>
        <w:pStyle w:val="ListParagraph"/>
        <w:numPr>
          <w:ilvl w:val="0"/>
          <w:numId w:val="14"/>
        </w:numPr>
        <w:spacing w:after="0" w:line="360" w:lineRule="auto"/>
        <w:jc w:val="both"/>
        <w:rPr>
          <w:rFonts w:ascii="Garamond" w:hAnsi="Garamond"/>
        </w:rPr>
      </w:pPr>
      <w:r>
        <w:rPr>
          <w:rFonts w:ascii="Garamond" w:hAnsi="Garamond"/>
        </w:rPr>
        <w:t>Share with the Mentee a personal example of how failing to communicate clearly with your client caused problems in the attorney-client relationship.</w:t>
      </w:r>
    </w:p>
    <w:p w14:paraId="5F3BA7F9" w14:textId="18D9F3B7" w:rsidR="00336377" w:rsidRDefault="00336377" w:rsidP="00EA572B">
      <w:pPr>
        <w:pStyle w:val="ListParagraph"/>
        <w:numPr>
          <w:ilvl w:val="0"/>
          <w:numId w:val="14"/>
        </w:numPr>
        <w:spacing w:after="0" w:line="360" w:lineRule="auto"/>
        <w:jc w:val="both"/>
        <w:rPr>
          <w:rFonts w:ascii="Garamond" w:hAnsi="Garamond"/>
        </w:rPr>
      </w:pPr>
      <w:r>
        <w:rPr>
          <w:rFonts w:ascii="Garamond" w:hAnsi="Garamond"/>
        </w:rPr>
        <w:t xml:space="preserve">Conversely, share with the Mentee a personal example of how communicating clearly </w:t>
      </w:r>
      <w:r w:rsidR="00777D15">
        <w:rPr>
          <w:rFonts w:ascii="Garamond" w:hAnsi="Garamond"/>
        </w:rPr>
        <w:t>with your</w:t>
      </w:r>
      <w:r>
        <w:rPr>
          <w:rFonts w:ascii="Garamond" w:hAnsi="Garamond"/>
        </w:rPr>
        <w:t xml:space="preserve"> client prevented or resolved problems which otherwise could have ended the attorney-client relationship. </w:t>
      </w:r>
    </w:p>
    <w:p w14:paraId="09FA67B5" w14:textId="3E120D58" w:rsidR="00336377" w:rsidRDefault="00336377" w:rsidP="00EA572B">
      <w:pPr>
        <w:pStyle w:val="ListParagraph"/>
        <w:numPr>
          <w:ilvl w:val="0"/>
          <w:numId w:val="14"/>
        </w:numPr>
        <w:spacing w:after="0" w:line="360" w:lineRule="auto"/>
        <w:jc w:val="both"/>
        <w:rPr>
          <w:rFonts w:ascii="Garamond" w:hAnsi="Garamond"/>
        </w:rPr>
      </w:pPr>
      <w:r>
        <w:rPr>
          <w:rFonts w:ascii="Garamond" w:hAnsi="Garamond"/>
        </w:rPr>
        <w:t>Share best practices for communicating with clients. Examples for discussion could include the following:</w:t>
      </w:r>
    </w:p>
    <w:p w14:paraId="11CB073F" w14:textId="1AA7E0F5" w:rsidR="00336377" w:rsidRDefault="00336377" w:rsidP="00EA572B">
      <w:pPr>
        <w:pStyle w:val="ListParagraph"/>
        <w:numPr>
          <w:ilvl w:val="1"/>
          <w:numId w:val="14"/>
        </w:numPr>
        <w:spacing w:after="0" w:line="360" w:lineRule="auto"/>
        <w:jc w:val="both"/>
        <w:rPr>
          <w:rFonts w:ascii="Garamond" w:hAnsi="Garamond"/>
        </w:rPr>
      </w:pPr>
      <w:r>
        <w:rPr>
          <w:rFonts w:ascii="Garamond" w:hAnsi="Garamond"/>
        </w:rPr>
        <w:t xml:space="preserve">sending copies of pleadings </w:t>
      </w:r>
      <w:r w:rsidR="00606F01">
        <w:rPr>
          <w:rFonts w:ascii="Garamond" w:hAnsi="Garamond"/>
        </w:rPr>
        <w:t xml:space="preserve">and </w:t>
      </w:r>
      <w:r>
        <w:rPr>
          <w:rFonts w:ascii="Garamond" w:hAnsi="Garamond"/>
        </w:rPr>
        <w:t>correspondence to your clients</w:t>
      </w:r>
    </w:p>
    <w:p w14:paraId="59B6A87F" w14:textId="165E015D" w:rsidR="00336377" w:rsidRDefault="00336377" w:rsidP="00EA572B">
      <w:pPr>
        <w:pStyle w:val="ListParagraph"/>
        <w:numPr>
          <w:ilvl w:val="1"/>
          <w:numId w:val="14"/>
        </w:numPr>
        <w:spacing w:after="0" w:line="360" w:lineRule="auto"/>
        <w:jc w:val="both"/>
        <w:rPr>
          <w:rFonts w:ascii="Garamond" w:hAnsi="Garamond"/>
        </w:rPr>
      </w:pPr>
      <w:r>
        <w:rPr>
          <w:rFonts w:ascii="Garamond" w:hAnsi="Garamond"/>
        </w:rPr>
        <w:t>keeping clients involved in making decisions in their cases</w:t>
      </w:r>
    </w:p>
    <w:p w14:paraId="2175AE7E" w14:textId="60BEF633" w:rsidR="00336377" w:rsidRDefault="00336377" w:rsidP="00EA572B">
      <w:pPr>
        <w:pStyle w:val="ListParagraph"/>
        <w:numPr>
          <w:ilvl w:val="1"/>
          <w:numId w:val="14"/>
        </w:numPr>
        <w:spacing w:after="0" w:line="360" w:lineRule="auto"/>
        <w:jc w:val="both"/>
        <w:rPr>
          <w:rFonts w:ascii="Garamond" w:hAnsi="Garamond"/>
        </w:rPr>
      </w:pPr>
      <w:r>
        <w:rPr>
          <w:rFonts w:ascii="Garamond" w:hAnsi="Garamond"/>
        </w:rPr>
        <w:t>returning calls personally and promptly</w:t>
      </w:r>
    </w:p>
    <w:p w14:paraId="7A34F824" w14:textId="49EE4F05" w:rsidR="00336377" w:rsidRDefault="00336377" w:rsidP="00EA572B">
      <w:pPr>
        <w:pStyle w:val="ListParagraph"/>
        <w:numPr>
          <w:ilvl w:val="1"/>
          <w:numId w:val="14"/>
        </w:numPr>
        <w:spacing w:after="0" w:line="360" w:lineRule="auto"/>
        <w:jc w:val="both"/>
        <w:rPr>
          <w:rFonts w:ascii="Garamond" w:hAnsi="Garamond"/>
        </w:rPr>
      </w:pPr>
      <w:r>
        <w:rPr>
          <w:rFonts w:ascii="Garamond" w:hAnsi="Garamond"/>
        </w:rPr>
        <w:t xml:space="preserve">utilizing </w:t>
      </w:r>
      <w:r w:rsidR="00EA572B">
        <w:rPr>
          <w:rFonts w:ascii="Garamond" w:hAnsi="Garamond"/>
        </w:rPr>
        <w:t>staff</w:t>
      </w:r>
      <w:r>
        <w:rPr>
          <w:rFonts w:ascii="Garamond" w:hAnsi="Garamond"/>
        </w:rPr>
        <w:t xml:space="preserve"> to provide exceptional customer service</w:t>
      </w:r>
    </w:p>
    <w:p w14:paraId="39EFA33F" w14:textId="23A97A2F" w:rsidR="00336377" w:rsidRDefault="00336377" w:rsidP="00EA572B">
      <w:pPr>
        <w:pStyle w:val="ListParagraph"/>
        <w:numPr>
          <w:ilvl w:val="1"/>
          <w:numId w:val="14"/>
        </w:numPr>
        <w:spacing w:after="0" w:line="360" w:lineRule="auto"/>
        <w:jc w:val="both"/>
        <w:rPr>
          <w:rFonts w:ascii="Garamond" w:hAnsi="Garamond"/>
        </w:rPr>
      </w:pPr>
      <w:r>
        <w:rPr>
          <w:rFonts w:ascii="Garamond" w:hAnsi="Garamond"/>
        </w:rPr>
        <w:t>confirming instructions and/or advice in writing</w:t>
      </w:r>
    </w:p>
    <w:p w14:paraId="08E631E2" w14:textId="6DA9CC81" w:rsidR="00336377" w:rsidRDefault="00336377" w:rsidP="00EA572B">
      <w:pPr>
        <w:pStyle w:val="ListParagraph"/>
        <w:numPr>
          <w:ilvl w:val="1"/>
          <w:numId w:val="14"/>
        </w:numPr>
        <w:spacing w:after="0" w:line="360" w:lineRule="auto"/>
        <w:jc w:val="both"/>
        <w:rPr>
          <w:rFonts w:ascii="Garamond" w:hAnsi="Garamond"/>
        </w:rPr>
      </w:pPr>
      <w:r>
        <w:rPr>
          <w:rFonts w:ascii="Garamond" w:hAnsi="Garamond"/>
        </w:rPr>
        <w:t>clarifying reasonable expectations about the representation</w:t>
      </w:r>
    </w:p>
    <w:p w14:paraId="6CFA63AE" w14:textId="6E0AD63B" w:rsidR="00336377" w:rsidRDefault="00336377" w:rsidP="00EA572B">
      <w:pPr>
        <w:pStyle w:val="ListParagraph"/>
        <w:numPr>
          <w:ilvl w:val="1"/>
          <w:numId w:val="14"/>
        </w:numPr>
        <w:spacing w:after="0" w:line="360" w:lineRule="auto"/>
        <w:jc w:val="both"/>
        <w:rPr>
          <w:rFonts w:ascii="Garamond" w:hAnsi="Garamond"/>
        </w:rPr>
      </w:pPr>
      <w:r>
        <w:rPr>
          <w:rFonts w:ascii="Garamond" w:hAnsi="Garamond"/>
        </w:rPr>
        <w:t xml:space="preserve">clearly </w:t>
      </w:r>
      <w:r w:rsidR="00EA572B">
        <w:rPr>
          <w:rFonts w:ascii="Garamond" w:hAnsi="Garamond"/>
        </w:rPr>
        <w:t>explaining the</w:t>
      </w:r>
      <w:r>
        <w:rPr>
          <w:rFonts w:ascii="Garamond" w:hAnsi="Garamond"/>
        </w:rPr>
        <w:t xml:space="preserve"> fee arrangement</w:t>
      </w:r>
    </w:p>
    <w:p w14:paraId="63F1915E" w14:textId="3F08B0C6" w:rsidR="00336377" w:rsidRDefault="00336377" w:rsidP="00EA572B">
      <w:pPr>
        <w:pStyle w:val="ListParagraph"/>
        <w:numPr>
          <w:ilvl w:val="1"/>
          <w:numId w:val="14"/>
        </w:numPr>
        <w:spacing w:after="0" w:line="360" w:lineRule="auto"/>
        <w:jc w:val="both"/>
        <w:rPr>
          <w:rFonts w:ascii="Garamond" w:hAnsi="Garamond"/>
        </w:rPr>
      </w:pPr>
      <w:r>
        <w:rPr>
          <w:rFonts w:ascii="Garamond" w:hAnsi="Garamond"/>
        </w:rPr>
        <w:t xml:space="preserve">promptly providing </w:t>
      </w:r>
      <w:r w:rsidR="00EA572B">
        <w:rPr>
          <w:rFonts w:ascii="Garamond" w:hAnsi="Garamond"/>
        </w:rPr>
        <w:t>detailed</w:t>
      </w:r>
      <w:r>
        <w:rPr>
          <w:rFonts w:ascii="Garamond" w:hAnsi="Garamond"/>
        </w:rPr>
        <w:t xml:space="preserve"> billing records to your client as applicable</w:t>
      </w:r>
    </w:p>
    <w:p w14:paraId="4211E2AF" w14:textId="3EEAE59F" w:rsidR="00336377" w:rsidRDefault="00336377" w:rsidP="00EA572B">
      <w:pPr>
        <w:pStyle w:val="ListParagraph"/>
        <w:numPr>
          <w:ilvl w:val="1"/>
          <w:numId w:val="14"/>
        </w:numPr>
        <w:spacing w:after="0" w:line="360" w:lineRule="auto"/>
        <w:jc w:val="both"/>
        <w:rPr>
          <w:rFonts w:ascii="Garamond" w:hAnsi="Garamond"/>
        </w:rPr>
      </w:pPr>
      <w:r>
        <w:rPr>
          <w:rFonts w:ascii="Garamond" w:hAnsi="Garamond"/>
        </w:rPr>
        <w:t>being respectful to your clients in all communications</w:t>
      </w:r>
    </w:p>
    <w:p w14:paraId="5AD3FE89" w14:textId="4247B217" w:rsidR="00336377" w:rsidRDefault="00336377" w:rsidP="00EA572B">
      <w:pPr>
        <w:pStyle w:val="ListParagraph"/>
        <w:numPr>
          <w:ilvl w:val="1"/>
          <w:numId w:val="14"/>
        </w:numPr>
        <w:spacing w:after="0" w:line="360" w:lineRule="auto"/>
        <w:jc w:val="both"/>
        <w:rPr>
          <w:rFonts w:ascii="Garamond" w:hAnsi="Garamond"/>
        </w:rPr>
      </w:pPr>
      <w:r>
        <w:rPr>
          <w:rFonts w:ascii="Garamond" w:hAnsi="Garamond"/>
        </w:rPr>
        <w:t>respecting client’s time</w:t>
      </w:r>
    </w:p>
    <w:p w14:paraId="2047C17F" w14:textId="5305E570" w:rsidR="00336377" w:rsidRDefault="00336377" w:rsidP="00EA572B">
      <w:pPr>
        <w:pStyle w:val="ListParagraph"/>
        <w:numPr>
          <w:ilvl w:val="1"/>
          <w:numId w:val="14"/>
        </w:numPr>
        <w:spacing w:after="0" w:line="360" w:lineRule="auto"/>
        <w:jc w:val="both"/>
        <w:rPr>
          <w:rFonts w:ascii="Garamond" w:hAnsi="Garamond"/>
        </w:rPr>
      </w:pPr>
      <w:r>
        <w:rPr>
          <w:rFonts w:ascii="Garamond" w:hAnsi="Garamond"/>
        </w:rPr>
        <w:lastRenderedPageBreak/>
        <w:t>making sure your clients understand the steps of the process, including what will happen next and the appropriate way to respond</w:t>
      </w:r>
    </w:p>
    <w:p w14:paraId="01E32F52" w14:textId="272515A9" w:rsidR="00EA572B" w:rsidRDefault="00EA572B" w:rsidP="00EA572B">
      <w:pPr>
        <w:pStyle w:val="ListParagraph"/>
        <w:numPr>
          <w:ilvl w:val="0"/>
          <w:numId w:val="15"/>
        </w:numPr>
        <w:spacing w:after="0" w:line="360" w:lineRule="auto"/>
        <w:jc w:val="both"/>
        <w:rPr>
          <w:rFonts w:ascii="Garamond" w:hAnsi="Garamond"/>
        </w:rPr>
      </w:pPr>
      <w:r>
        <w:rPr>
          <w:rFonts w:ascii="Garamond" w:hAnsi="Garamond"/>
        </w:rPr>
        <w:t xml:space="preserve">Provide examples of the types of decisions in the Mentor’s practice in which he or she involves the client, including among other things the way in which the client is involved, the reasons for involving the client in those instances, and the reasons for not involving the client in certain decisions which the Mentor makes.  </w:t>
      </w:r>
    </w:p>
    <w:p w14:paraId="682B0D86" w14:textId="77777777" w:rsidR="00EA572B" w:rsidRDefault="00EA572B" w:rsidP="00EA572B">
      <w:pPr>
        <w:pStyle w:val="ListParagraph"/>
        <w:spacing w:after="0" w:line="360" w:lineRule="auto"/>
        <w:jc w:val="both"/>
        <w:rPr>
          <w:rFonts w:ascii="Garamond" w:hAnsi="Garamond"/>
        </w:rPr>
      </w:pPr>
    </w:p>
    <w:p w14:paraId="24494C02" w14:textId="155590EF" w:rsidR="00EA572B" w:rsidRDefault="00EA572B" w:rsidP="00EA572B">
      <w:pPr>
        <w:pStyle w:val="ListParagraph"/>
        <w:spacing w:after="0" w:line="360" w:lineRule="auto"/>
        <w:jc w:val="center"/>
        <w:rPr>
          <w:rFonts w:ascii="Garamond" w:hAnsi="Garamond"/>
          <w:b/>
          <w:bCs/>
          <w:sz w:val="20"/>
          <w:szCs w:val="20"/>
        </w:rPr>
      </w:pPr>
      <w:r>
        <w:rPr>
          <w:rFonts w:ascii="Garamond" w:hAnsi="Garamond"/>
          <w:b/>
          <w:bCs/>
          <w:sz w:val="20"/>
          <w:szCs w:val="20"/>
        </w:rPr>
        <w:t>END OF WORKSHEET D(7)</w:t>
      </w:r>
    </w:p>
    <w:p w14:paraId="0EA5DDD2" w14:textId="77777777" w:rsidR="00EA572B" w:rsidRDefault="00EA572B">
      <w:pPr>
        <w:rPr>
          <w:rFonts w:ascii="Garamond" w:hAnsi="Garamond"/>
          <w:b/>
          <w:bCs/>
          <w:sz w:val="20"/>
          <w:szCs w:val="20"/>
        </w:rPr>
      </w:pPr>
      <w:r>
        <w:rPr>
          <w:rFonts w:ascii="Garamond" w:hAnsi="Garamond"/>
          <w:b/>
          <w:bCs/>
          <w:sz w:val="20"/>
          <w:szCs w:val="20"/>
        </w:rPr>
        <w:br w:type="page"/>
      </w:r>
    </w:p>
    <w:p w14:paraId="19CCA076" w14:textId="1E412CC1" w:rsidR="00EA572B" w:rsidRDefault="00EA572B" w:rsidP="00EA572B">
      <w:pPr>
        <w:jc w:val="center"/>
        <w:rPr>
          <w:rFonts w:ascii="Garamond" w:hAnsi="Garamond"/>
          <w:b/>
          <w:bCs/>
          <w:sz w:val="32"/>
          <w:szCs w:val="32"/>
        </w:rPr>
      </w:pPr>
      <w:r w:rsidRPr="007F2737">
        <w:rPr>
          <w:rFonts w:ascii="Garamond" w:hAnsi="Garamond"/>
          <w:b/>
          <w:bCs/>
          <w:noProof/>
          <w:sz w:val="28"/>
          <w:szCs w:val="28"/>
        </w:rPr>
        <w:lastRenderedPageBreak/>
        <mc:AlternateContent>
          <mc:Choice Requires="wps">
            <w:drawing>
              <wp:anchor distT="45720" distB="45720" distL="114300" distR="114300" simplePos="0" relativeHeight="251671552" behindDoc="0" locked="0" layoutInCell="1" allowOverlap="1" wp14:anchorId="50F40A79" wp14:editId="5F95E2E6">
                <wp:simplePos x="0" y="0"/>
                <wp:positionH relativeFrom="margin">
                  <wp:posOffset>-104775</wp:posOffset>
                </wp:positionH>
                <wp:positionV relativeFrom="paragraph">
                  <wp:posOffset>390525</wp:posOffset>
                </wp:positionV>
                <wp:extent cx="6029325" cy="742950"/>
                <wp:effectExtent l="0" t="0" r="28575" b="19050"/>
                <wp:wrapSquare wrapText="bothSides"/>
                <wp:docPr id="1528448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742950"/>
                        </a:xfrm>
                        <a:prstGeom prst="rect">
                          <a:avLst/>
                        </a:prstGeom>
                        <a:solidFill>
                          <a:srgbClr val="FFFFFF"/>
                        </a:solidFill>
                        <a:ln w="9525">
                          <a:solidFill>
                            <a:srgbClr val="000000"/>
                          </a:solidFill>
                          <a:miter lim="800000"/>
                          <a:headEnd/>
                          <a:tailEnd/>
                        </a:ln>
                      </wps:spPr>
                      <wps:txbx>
                        <w:txbxContent>
                          <w:p w14:paraId="313D0240" w14:textId="77777777" w:rsidR="00EA572B" w:rsidRDefault="00EA572B" w:rsidP="00EA572B">
                            <w:pPr>
                              <w:rPr>
                                <w:rFonts w:ascii="Garamond" w:hAnsi="Garamond"/>
                                <w:b/>
                                <w:bCs/>
                              </w:rPr>
                            </w:pPr>
                            <w:r>
                              <w:rPr>
                                <w:rFonts w:ascii="Garamond" w:hAnsi="Garamond"/>
                                <w:b/>
                                <w:bCs/>
                              </w:rPr>
                              <w:t>D. Working With Your Client</w:t>
                            </w:r>
                          </w:p>
                          <w:p w14:paraId="0C8C2074" w14:textId="1747FE1C" w:rsidR="00EA572B" w:rsidRPr="009D2D89" w:rsidRDefault="00EA572B" w:rsidP="00EA572B">
                            <w:pPr>
                              <w:pStyle w:val="ListParagraph"/>
                              <w:numPr>
                                <w:ilvl w:val="0"/>
                                <w:numId w:val="1"/>
                              </w:numPr>
                              <w:rPr>
                                <w:rFonts w:ascii="Garamond" w:hAnsi="Garamond"/>
                                <w:b/>
                                <w:bCs/>
                              </w:rPr>
                            </w:pPr>
                            <w:r w:rsidRPr="00EA572B">
                              <w:rPr>
                                <w:rFonts w:ascii="Garamond" w:hAnsi="Garamond"/>
                              </w:rPr>
                              <w:t>Discuss terminating the lawyer-client relationship and necessary documentation.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F40A79" id="_x0000_s1032" type="#_x0000_t202" style="position:absolute;left:0;text-align:left;margin-left:-8.25pt;margin-top:30.75pt;width:474.75pt;height:58.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">
                <v:textbox>
                  <w:txbxContent>
                    <w:p w14:paraId="313D0240" w14:textId="77777777" w:rsidR="00EA572B" w:rsidRDefault="00EA572B" w:rsidP="00EA572B">
                      <w:pPr>
                        <w:rPr>
                          <w:rFonts w:ascii="Garamond" w:hAnsi="Garamond"/>
                          <w:b/>
                          <w:bCs/>
                        </w:rPr>
                      </w:pPr>
                      <w:r>
                        <w:rPr>
                          <w:rFonts w:ascii="Garamond" w:hAnsi="Garamond"/>
                          <w:b/>
                          <w:bCs/>
                        </w:rPr>
                        <w:t>D. Working With Your Client</w:t>
                      </w:r>
                    </w:p>
                    <w:p w14:paraId="0C8C2074" w14:textId="1747FE1C" w:rsidR="00EA572B" w:rsidRPr="009D2D89" w:rsidRDefault="00EA572B" w:rsidP="00EA572B">
                      <w:pPr>
                        <w:pStyle w:val="ListParagraph"/>
                        <w:numPr>
                          <w:ilvl w:val="0"/>
                          <w:numId w:val="1"/>
                        </w:numPr>
                        <w:rPr>
                          <w:rFonts w:ascii="Garamond" w:hAnsi="Garamond"/>
                          <w:b/>
                          <w:bCs/>
                        </w:rPr>
                      </w:pPr>
                      <w:r w:rsidRPr="00EA572B">
                        <w:rPr>
                          <w:rFonts w:ascii="Garamond" w:hAnsi="Garamond"/>
                        </w:rPr>
                        <w:t>Discuss</w:t>
                      </w:r>
                      <w:r w:rsidRPr="00EA572B">
                        <w:rPr>
                          <w:rFonts w:ascii="Garamond" w:hAnsi="Garamond"/>
                        </w:rPr>
                        <w:t xml:space="preserve"> terminating the lawyer-client relationship and necessary documentation.</w:t>
                      </w:r>
                    </w:p>
                  </w:txbxContent>
                </v:textbox>
                <w10:wrap type="square" anchorx="margin"/>
              </v:shape>
            </w:pict>
          </mc:Fallback>
        </mc:AlternateContent>
      </w:r>
      <w:r w:rsidRPr="007F2737">
        <w:rPr>
          <w:rFonts w:ascii="Garamond" w:hAnsi="Garamond"/>
          <w:b/>
          <w:bCs/>
          <w:sz w:val="32"/>
          <w:szCs w:val="32"/>
        </w:rPr>
        <w:t>WORKSHEET D(</w:t>
      </w:r>
      <w:r>
        <w:rPr>
          <w:rFonts w:ascii="Garamond" w:hAnsi="Garamond"/>
          <w:b/>
          <w:bCs/>
          <w:sz w:val="32"/>
          <w:szCs w:val="32"/>
        </w:rPr>
        <w:t>8</w:t>
      </w:r>
      <w:r w:rsidRPr="007F2737">
        <w:rPr>
          <w:rFonts w:ascii="Garamond" w:hAnsi="Garamond"/>
          <w:b/>
          <w:bCs/>
          <w:sz w:val="32"/>
          <w:szCs w:val="32"/>
        </w:rPr>
        <w:t>)</w:t>
      </w:r>
    </w:p>
    <w:p w14:paraId="5A348E55" w14:textId="77777777" w:rsidR="00EA572B" w:rsidRDefault="00EA572B" w:rsidP="00EA572B">
      <w:pPr>
        <w:spacing w:after="0" w:line="240" w:lineRule="auto"/>
        <w:rPr>
          <w:rFonts w:ascii="Garamond" w:hAnsi="Garamond"/>
          <w:b/>
          <w:bCs/>
          <w:sz w:val="28"/>
          <w:szCs w:val="28"/>
        </w:rPr>
      </w:pPr>
    </w:p>
    <w:p w14:paraId="2D4526F3" w14:textId="77777777" w:rsidR="00EA572B" w:rsidRDefault="00EA572B" w:rsidP="00EA572B">
      <w:pPr>
        <w:spacing w:after="0" w:line="240" w:lineRule="auto"/>
        <w:rPr>
          <w:rFonts w:ascii="Garamond" w:hAnsi="Garamond"/>
          <w:b/>
          <w:bCs/>
          <w:sz w:val="28"/>
          <w:szCs w:val="28"/>
        </w:rPr>
      </w:pPr>
      <w:r>
        <w:rPr>
          <w:rFonts w:ascii="Garamond" w:hAnsi="Garamond"/>
          <w:b/>
          <w:bCs/>
          <w:sz w:val="28"/>
          <w:szCs w:val="28"/>
        </w:rPr>
        <w:t>GENERAL MENTORING TIPS:</w:t>
      </w:r>
    </w:p>
    <w:p w14:paraId="58F3D8A6" w14:textId="1576F616" w:rsidR="00EA572B" w:rsidRDefault="00EA572B" w:rsidP="00EA572B">
      <w:pPr>
        <w:pStyle w:val="ListParagraph"/>
        <w:numPr>
          <w:ilvl w:val="0"/>
          <w:numId w:val="15"/>
        </w:numPr>
        <w:spacing w:after="0" w:line="360" w:lineRule="auto"/>
        <w:jc w:val="both"/>
        <w:rPr>
          <w:rFonts w:ascii="Garamond" w:hAnsi="Garamond"/>
        </w:rPr>
      </w:pPr>
      <w:r>
        <w:rPr>
          <w:rFonts w:ascii="Garamond" w:hAnsi="Garamond"/>
        </w:rPr>
        <w:t xml:space="preserve">Share with the Mentee whether or not certain provisions are </w:t>
      </w:r>
      <w:r w:rsidR="0099454B">
        <w:rPr>
          <w:rFonts w:ascii="Garamond" w:hAnsi="Garamond"/>
        </w:rPr>
        <w:t>included</w:t>
      </w:r>
      <w:r>
        <w:rPr>
          <w:rFonts w:ascii="Garamond" w:hAnsi="Garamond"/>
        </w:rPr>
        <w:t xml:space="preserve"> in your sample retainer and/or fee agreement pertaining to termination of the attorney-client relationship.</w:t>
      </w:r>
    </w:p>
    <w:p w14:paraId="57183DDB" w14:textId="4A40E7ED" w:rsidR="00EA572B" w:rsidRDefault="00EA572B" w:rsidP="00EA572B">
      <w:pPr>
        <w:pStyle w:val="ListParagraph"/>
        <w:numPr>
          <w:ilvl w:val="0"/>
          <w:numId w:val="15"/>
        </w:numPr>
        <w:spacing w:after="0" w:line="360" w:lineRule="auto"/>
        <w:jc w:val="both"/>
        <w:rPr>
          <w:rFonts w:ascii="Garamond" w:hAnsi="Garamond"/>
        </w:rPr>
      </w:pPr>
      <w:r>
        <w:rPr>
          <w:rFonts w:ascii="Garamond" w:hAnsi="Garamond"/>
        </w:rPr>
        <w:t xml:space="preserve">Discuss with the Mentee whether or not you (or your firm) has ever “fired” a client. Explain the factors which led to the action. Discuss the </w:t>
      </w:r>
      <w:r w:rsidR="0099454B">
        <w:rPr>
          <w:rFonts w:ascii="Garamond" w:hAnsi="Garamond"/>
        </w:rPr>
        <w:t>advantages</w:t>
      </w:r>
      <w:r>
        <w:rPr>
          <w:rFonts w:ascii="Garamond" w:hAnsi="Garamond"/>
        </w:rPr>
        <w:t xml:space="preserve"> and disadvantages of the action.</w:t>
      </w:r>
    </w:p>
    <w:p w14:paraId="2663AC5B" w14:textId="5C418FD3" w:rsidR="00EA572B" w:rsidRDefault="00EA572B" w:rsidP="00EA572B">
      <w:pPr>
        <w:pStyle w:val="ListParagraph"/>
        <w:numPr>
          <w:ilvl w:val="0"/>
          <w:numId w:val="15"/>
        </w:numPr>
        <w:spacing w:after="0" w:line="360" w:lineRule="auto"/>
        <w:jc w:val="both"/>
        <w:rPr>
          <w:rFonts w:ascii="Garamond" w:hAnsi="Garamond"/>
        </w:rPr>
      </w:pPr>
      <w:r>
        <w:rPr>
          <w:rFonts w:ascii="Garamond" w:hAnsi="Garamond"/>
        </w:rPr>
        <w:t>Discuss the often subtle difference between a client who should be fired versus a client with a very high service expectation who should be kept.</w:t>
      </w:r>
    </w:p>
    <w:p w14:paraId="1E7F0BC7" w14:textId="7B981EE4" w:rsidR="00EA572B" w:rsidRDefault="00EA572B" w:rsidP="00EA572B">
      <w:pPr>
        <w:pStyle w:val="ListParagraph"/>
        <w:numPr>
          <w:ilvl w:val="0"/>
          <w:numId w:val="15"/>
        </w:numPr>
        <w:spacing w:after="0" w:line="360" w:lineRule="auto"/>
        <w:jc w:val="both"/>
        <w:rPr>
          <w:rFonts w:ascii="Garamond" w:hAnsi="Garamond"/>
        </w:rPr>
      </w:pPr>
      <w:r>
        <w:rPr>
          <w:rFonts w:ascii="Garamond" w:hAnsi="Garamond"/>
        </w:rPr>
        <w:t>Encourage the Mentee to carefully decide which service expectations are possible to meet and which are impossible to meet regarding return of phone calls, fees, legal work at no charge, etc.</w:t>
      </w:r>
    </w:p>
    <w:p w14:paraId="32961AC8" w14:textId="3E852676" w:rsidR="00EA572B" w:rsidRDefault="00EA572B" w:rsidP="00EA572B">
      <w:pPr>
        <w:pStyle w:val="ListParagraph"/>
        <w:numPr>
          <w:ilvl w:val="0"/>
          <w:numId w:val="15"/>
        </w:numPr>
        <w:spacing w:after="0" w:line="360" w:lineRule="auto"/>
        <w:jc w:val="both"/>
        <w:rPr>
          <w:rFonts w:ascii="Garamond" w:hAnsi="Garamond"/>
        </w:rPr>
      </w:pPr>
      <w:r>
        <w:rPr>
          <w:rFonts w:ascii="Garamond" w:hAnsi="Garamond"/>
        </w:rPr>
        <w:t>Discuss the requirements for protecti</w:t>
      </w:r>
      <w:r w:rsidR="0099454B">
        <w:rPr>
          <w:rFonts w:ascii="Garamond" w:hAnsi="Garamond"/>
        </w:rPr>
        <w:t>ng</w:t>
      </w:r>
      <w:r>
        <w:rPr>
          <w:rFonts w:ascii="Garamond" w:hAnsi="Garamond"/>
        </w:rPr>
        <w:t xml:space="preserve"> a client’s interest, even when the attorney-client relationship is ending. Discuss the continuing nature of confidentiality after the attorney-client </w:t>
      </w:r>
      <w:r w:rsidR="0099454B">
        <w:rPr>
          <w:rFonts w:ascii="Garamond" w:hAnsi="Garamond"/>
        </w:rPr>
        <w:t xml:space="preserve">relationship </w:t>
      </w:r>
      <w:r>
        <w:rPr>
          <w:rFonts w:ascii="Garamond" w:hAnsi="Garamond"/>
        </w:rPr>
        <w:t>has ended.</w:t>
      </w:r>
    </w:p>
    <w:p w14:paraId="5D4B93AA" w14:textId="620237E3" w:rsidR="00EA572B" w:rsidRDefault="00EA572B" w:rsidP="00EA572B">
      <w:pPr>
        <w:pStyle w:val="ListParagraph"/>
        <w:numPr>
          <w:ilvl w:val="0"/>
          <w:numId w:val="15"/>
        </w:numPr>
        <w:spacing w:after="0" w:line="360" w:lineRule="auto"/>
        <w:jc w:val="both"/>
        <w:rPr>
          <w:rFonts w:ascii="Garamond" w:hAnsi="Garamond"/>
        </w:rPr>
      </w:pPr>
      <w:r>
        <w:rPr>
          <w:rFonts w:ascii="Garamond" w:hAnsi="Garamond"/>
        </w:rPr>
        <w:t xml:space="preserve">Explain to the Mentee how to properly document the ending of the attorney-client relationship, including the explicit mention of applicable statutes of limitations, etc. </w:t>
      </w:r>
    </w:p>
    <w:p w14:paraId="1117A3BE" w14:textId="77777777" w:rsidR="00EA572B" w:rsidRDefault="00EA572B" w:rsidP="00EA572B">
      <w:pPr>
        <w:pStyle w:val="ListParagraph"/>
        <w:spacing w:after="0" w:line="240" w:lineRule="auto"/>
        <w:rPr>
          <w:rFonts w:ascii="Garamond" w:hAnsi="Garamond"/>
        </w:rPr>
      </w:pPr>
    </w:p>
    <w:p w14:paraId="11691857" w14:textId="219FAC0E" w:rsidR="00EA572B" w:rsidRPr="00EA572B" w:rsidRDefault="00EA572B" w:rsidP="00EA572B">
      <w:pPr>
        <w:pStyle w:val="ListParagraph"/>
        <w:spacing w:after="0" w:line="240" w:lineRule="auto"/>
        <w:jc w:val="center"/>
        <w:rPr>
          <w:rFonts w:ascii="Garamond" w:hAnsi="Garamond"/>
          <w:b/>
          <w:bCs/>
          <w:sz w:val="20"/>
          <w:szCs w:val="20"/>
        </w:rPr>
      </w:pPr>
      <w:r>
        <w:rPr>
          <w:rFonts w:ascii="Garamond" w:hAnsi="Garamond"/>
          <w:b/>
          <w:bCs/>
          <w:sz w:val="20"/>
          <w:szCs w:val="20"/>
        </w:rPr>
        <w:t>END OF WORKSHEET D(8)</w:t>
      </w:r>
    </w:p>
    <w:p w14:paraId="18873053" w14:textId="77777777" w:rsidR="00EA572B" w:rsidRPr="00EA572B" w:rsidRDefault="00EA572B" w:rsidP="00EA572B">
      <w:pPr>
        <w:spacing w:after="0" w:line="360" w:lineRule="auto"/>
        <w:jc w:val="both"/>
        <w:rPr>
          <w:rFonts w:ascii="Garamond" w:hAnsi="Garamond"/>
          <w:b/>
          <w:bCs/>
          <w:sz w:val="20"/>
          <w:szCs w:val="20"/>
        </w:rPr>
      </w:pPr>
    </w:p>
    <w:sectPr w:rsidR="00EA572B" w:rsidRPr="00EA572B" w:rsidSect="006D4791">
      <w:headerReference w:type="default" r:id="rId7"/>
      <w:pgSz w:w="12240" w:h="15840"/>
      <w:pgMar w:top="1440" w:right="1440" w:bottom="126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0B6BF" w14:textId="77777777" w:rsidR="007F2737" w:rsidRDefault="007F2737" w:rsidP="007F2737">
      <w:pPr>
        <w:spacing w:after="0" w:line="240" w:lineRule="auto"/>
      </w:pPr>
      <w:r>
        <w:separator/>
      </w:r>
    </w:p>
  </w:endnote>
  <w:endnote w:type="continuationSeparator" w:id="0">
    <w:p w14:paraId="048B8E4D" w14:textId="77777777" w:rsidR="007F2737" w:rsidRDefault="007F2737" w:rsidP="007F2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5C383" w14:textId="77777777" w:rsidR="007F2737" w:rsidRDefault="007F2737" w:rsidP="007F2737">
      <w:pPr>
        <w:spacing w:after="0" w:line="240" w:lineRule="auto"/>
      </w:pPr>
      <w:r>
        <w:separator/>
      </w:r>
    </w:p>
  </w:footnote>
  <w:footnote w:type="continuationSeparator" w:id="0">
    <w:p w14:paraId="0D2158D7" w14:textId="77777777" w:rsidR="007F2737" w:rsidRDefault="007F2737" w:rsidP="007F27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E63C7" w14:textId="10766356" w:rsidR="007F2737" w:rsidRPr="006D4791" w:rsidRDefault="006D4791" w:rsidP="006D4791">
    <w:pPr>
      <w:pStyle w:val="Header"/>
      <w:jc w:val="right"/>
      <w:rPr>
        <w:rFonts w:ascii="Garamond" w:hAnsi="Garamond"/>
      </w:rPr>
    </w:pPr>
    <w:r w:rsidRPr="006D4791">
      <w:rPr>
        <w:rFonts w:ascii="Garamond" w:hAnsi="Garamond"/>
      </w:rPr>
      <w:t>Worksheets for Model Mentoring Plan</w:t>
    </w:r>
    <w:r>
      <w:rPr>
        <w:rFonts w:ascii="Garamond" w:hAnsi="Garamond"/>
      </w:rPr>
      <w:tab/>
      <w:t xml:space="preserve">    </w:t>
    </w:r>
    <w:r w:rsidRPr="006D4791">
      <w:rPr>
        <w:rFonts w:ascii="Garamond" w:hAnsi="Garamond"/>
      </w:rPr>
      <w:t xml:space="preserve"> </w:t>
    </w:r>
    <w:r>
      <w:rPr>
        <w:rFonts w:ascii="Garamond" w:hAnsi="Garamond"/>
      </w:rPr>
      <w:t xml:space="preserve">      </w:t>
    </w:r>
    <w:r w:rsidRPr="006D4791">
      <w:rPr>
        <w:rFonts w:ascii="Garamond" w:hAnsi="Garamond"/>
      </w:rPr>
      <w:t xml:space="preserve">                 </w:t>
    </w:r>
    <w:r>
      <w:rPr>
        <w:rFonts w:ascii="Garamond" w:hAnsi="Garamond"/>
      </w:rPr>
      <w:t xml:space="preserve">     </w:t>
    </w:r>
    <w:r w:rsidRPr="006D4791">
      <w:rPr>
        <w:rFonts w:ascii="Garamond" w:hAnsi="Garamond"/>
      </w:rPr>
      <w:t xml:space="preserve">                                                      </w:t>
    </w:r>
    <w:r>
      <w:rPr>
        <w:rFonts w:ascii="Garamond" w:hAnsi="Garamond"/>
      </w:rPr>
      <w:t xml:space="preserve"> </w:t>
    </w:r>
    <w:r w:rsidRPr="006D4791">
      <w:rPr>
        <w:rFonts w:ascii="Garamond" w:hAnsi="Garamond"/>
      </w:rPr>
      <w:t xml:space="preserve">  </w:t>
    </w:r>
    <w:r>
      <w:rPr>
        <w:rFonts w:ascii="Garamond" w:hAnsi="Garamond"/>
      </w:rPr>
      <w:t>p.</w:t>
    </w:r>
    <w:r w:rsidRPr="006D4791">
      <w:rPr>
        <w:rFonts w:ascii="Garamond" w:hAnsi="Garamond"/>
      </w:rPr>
      <w:t xml:space="preserve"> </w:t>
    </w:r>
    <w:r w:rsidRPr="006D4791">
      <w:rPr>
        <w:rFonts w:ascii="Garamond" w:hAnsi="Garamond"/>
      </w:rPr>
      <w:fldChar w:fldCharType="begin"/>
    </w:r>
    <w:r w:rsidRPr="006D4791">
      <w:rPr>
        <w:rFonts w:ascii="Garamond" w:hAnsi="Garamond"/>
      </w:rPr>
      <w:instrText xml:space="preserve"> PAGE   \* MERGEFORMAT </w:instrText>
    </w:r>
    <w:r w:rsidRPr="006D4791">
      <w:rPr>
        <w:rFonts w:ascii="Garamond" w:hAnsi="Garamond"/>
      </w:rPr>
      <w:fldChar w:fldCharType="separate"/>
    </w:r>
    <w:r w:rsidRPr="006D4791">
      <w:rPr>
        <w:rFonts w:ascii="Garamond" w:hAnsi="Garamond"/>
        <w:noProof/>
      </w:rPr>
      <w:t>1</w:t>
    </w:r>
    <w:r w:rsidRPr="006D4791">
      <w:rPr>
        <w:rFonts w:ascii="Garamond" w:hAnsi="Garamond"/>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5464E"/>
    <w:multiLevelType w:val="hybridMultilevel"/>
    <w:tmpl w:val="E090B06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4F83B41"/>
    <w:multiLevelType w:val="hybridMultilevel"/>
    <w:tmpl w:val="D34EF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F7164"/>
    <w:multiLevelType w:val="hybridMultilevel"/>
    <w:tmpl w:val="D7E06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FC4B2A"/>
    <w:multiLevelType w:val="hybridMultilevel"/>
    <w:tmpl w:val="82B01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84043C"/>
    <w:multiLevelType w:val="hybridMultilevel"/>
    <w:tmpl w:val="484C23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963736"/>
    <w:multiLevelType w:val="hybridMultilevel"/>
    <w:tmpl w:val="20189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3234CE"/>
    <w:multiLevelType w:val="hybridMultilevel"/>
    <w:tmpl w:val="E69475E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75C05E1"/>
    <w:multiLevelType w:val="hybridMultilevel"/>
    <w:tmpl w:val="59AA5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4D6477"/>
    <w:multiLevelType w:val="hybridMultilevel"/>
    <w:tmpl w:val="E48C9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4F4784"/>
    <w:multiLevelType w:val="hybridMultilevel"/>
    <w:tmpl w:val="A8CC3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951E01"/>
    <w:multiLevelType w:val="hybridMultilevel"/>
    <w:tmpl w:val="70A02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BE4A5D"/>
    <w:multiLevelType w:val="hybridMultilevel"/>
    <w:tmpl w:val="0DF020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752D4D"/>
    <w:multiLevelType w:val="hybridMultilevel"/>
    <w:tmpl w:val="87AA2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0C067C"/>
    <w:multiLevelType w:val="hybridMultilevel"/>
    <w:tmpl w:val="CA409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544D8E"/>
    <w:multiLevelType w:val="hybridMultilevel"/>
    <w:tmpl w:val="E946D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3610146">
    <w:abstractNumId w:val="10"/>
  </w:num>
  <w:num w:numId="2" w16cid:durableId="656416618">
    <w:abstractNumId w:val="12"/>
  </w:num>
  <w:num w:numId="3" w16cid:durableId="1852724010">
    <w:abstractNumId w:val="6"/>
  </w:num>
  <w:num w:numId="4" w16cid:durableId="892618845">
    <w:abstractNumId w:val="11"/>
  </w:num>
  <w:num w:numId="5" w16cid:durableId="2030908822">
    <w:abstractNumId w:val="0"/>
  </w:num>
  <w:num w:numId="6" w16cid:durableId="300308583">
    <w:abstractNumId w:val="4"/>
  </w:num>
  <w:num w:numId="7" w16cid:durableId="1465808548">
    <w:abstractNumId w:val="7"/>
  </w:num>
  <w:num w:numId="8" w16cid:durableId="1688171580">
    <w:abstractNumId w:val="14"/>
  </w:num>
  <w:num w:numId="9" w16cid:durableId="1115632169">
    <w:abstractNumId w:val="3"/>
  </w:num>
  <w:num w:numId="10" w16cid:durableId="997615515">
    <w:abstractNumId w:val="1"/>
  </w:num>
  <w:num w:numId="11" w16cid:durableId="760561674">
    <w:abstractNumId w:val="13"/>
  </w:num>
  <w:num w:numId="12" w16cid:durableId="1582914037">
    <w:abstractNumId w:val="9"/>
  </w:num>
  <w:num w:numId="13" w16cid:durableId="502283945">
    <w:abstractNumId w:val="2"/>
  </w:num>
  <w:num w:numId="14" w16cid:durableId="1800293539">
    <w:abstractNumId w:val="8"/>
  </w:num>
  <w:num w:numId="15" w16cid:durableId="8203907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737"/>
    <w:rsid w:val="00336377"/>
    <w:rsid w:val="003459E3"/>
    <w:rsid w:val="00364D35"/>
    <w:rsid w:val="004724A9"/>
    <w:rsid w:val="005312C6"/>
    <w:rsid w:val="00566E10"/>
    <w:rsid w:val="00567912"/>
    <w:rsid w:val="00606F01"/>
    <w:rsid w:val="006D4791"/>
    <w:rsid w:val="00777D15"/>
    <w:rsid w:val="007B79A1"/>
    <w:rsid w:val="007F2737"/>
    <w:rsid w:val="008C5C2E"/>
    <w:rsid w:val="008D2DBB"/>
    <w:rsid w:val="0099454B"/>
    <w:rsid w:val="009D2D89"/>
    <w:rsid w:val="00A8227C"/>
    <w:rsid w:val="00D605DC"/>
    <w:rsid w:val="00EA3DCB"/>
    <w:rsid w:val="00EA572B"/>
    <w:rsid w:val="00F7334A"/>
    <w:rsid w:val="00FE2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A5E76F"/>
  <w15:chartTrackingRefBased/>
  <w15:docId w15:val="{0EA5853B-D91B-4D6B-912E-F6BBB528F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72B"/>
  </w:style>
  <w:style w:type="paragraph" w:styleId="Heading1">
    <w:name w:val="heading 1"/>
    <w:basedOn w:val="Normal"/>
    <w:next w:val="Normal"/>
    <w:link w:val="Heading1Char"/>
    <w:uiPriority w:val="9"/>
    <w:qFormat/>
    <w:rsid w:val="007F27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27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27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27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27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27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27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27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27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7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27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27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27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27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27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27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27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2737"/>
    <w:rPr>
      <w:rFonts w:eastAsiaTheme="majorEastAsia" w:cstheme="majorBidi"/>
      <w:color w:val="272727" w:themeColor="text1" w:themeTint="D8"/>
    </w:rPr>
  </w:style>
  <w:style w:type="paragraph" w:styleId="Title">
    <w:name w:val="Title"/>
    <w:basedOn w:val="Normal"/>
    <w:next w:val="Normal"/>
    <w:link w:val="TitleChar"/>
    <w:uiPriority w:val="10"/>
    <w:qFormat/>
    <w:rsid w:val="007F27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27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27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27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2737"/>
    <w:pPr>
      <w:spacing w:before="160"/>
      <w:jc w:val="center"/>
    </w:pPr>
    <w:rPr>
      <w:i/>
      <w:iCs/>
      <w:color w:val="404040" w:themeColor="text1" w:themeTint="BF"/>
    </w:rPr>
  </w:style>
  <w:style w:type="character" w:customStyle="1" w:styleId="QuoteChar">
    <w:name w:val="Quote Char"/>
    <w:basedOn w:val="DefaultParagraphFont"/>
    <w:link w:val="Quote"/>
    <w:uiPriority w:val="29"/>
    <w:rsid w:val="007F2737"/>
    <w:rPr>
      <w:i/>
      <w:iCs/>
      <w:color w:val="404040" w:themeColor="text1" w:themeTint="BF"/>
    </w:rPr>
  </w:style>
  <w:style w:type="paragraph" w:styleId="ListParagraph">
    <w:name w:val="List Paragraph"/>
    <w:basedOn w:val="Normal"/>
    <w:uiPriority w:val="34"/>
    <w:qFormat/>
    <w:rsid w:val="007F2737"/>
    <w:pPr>
      <w:ind w:left="720"/>
      <w:contextualSpacing/>
    </w:pPr>
  </w:style>
  <w:style w:type="character" w:styleId="IntenseEmphasis">
    <w:name w:val="Intense Emphasis"/>
    <w:basedOn w:val="DefaultParagraphFont"/>
    <w:uiPriority w:val="21"/>
    <w:qFormat/>
    <w:rsid w:val="007F2737"/>
    <w:rPr>
      <w:i/>
      <w:iCs/>
      <w:color w:val="0F4761" w:themeColor="accent1" w:themeShade="BF"/>
    </w:rPr>
  </w:style>
  <w:style w:type="paragraph" w:styleId="IntenseQuote">
    <w:name w:val="Intense Quote"/>
    <w:basedOn w:val="Normal"/>
    <w:next w:val="Normal"/>
    <w:link w:val="IntenseQuoteChar"/>
    <w:uiPriority w:val="30"/>
    <w:qFormat/>
    <w:rsid w:val="007F27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2737"/>
    <w:rPr>
      <w:i/>
      <w:iCs/>
      <w:color w:val="0F4761" w:themeColor="accent1" w:themeShade="BF"/>
    </w:rPr>
  </w:style>
  <w:style w:type="character" w:styleId="IntenseReference">
    <w:name w:val="Intense Reference"/>
    <w:basedOn w:val="DefaultParagraphFont"/>
    <w:uiPriority w:val="32"/>
    <w:qFormat/>
    <w:rsid w:val="007F2737"/>
    <w:rPr>
      <w:b/>
      <w:bCs/>
      <w:smallCaps/>
      <w:color w:val="0F4761" w:themeColor="accent1" w:themeShade="BF"/>
      <w:spacing w:val="5"/>
    </w:rPr>
  </w:style>
  <w:style w:type="paragraph" w:styleId="Header">
    <w:name w:val="header"/>
    <w:basedOn w:val="Normal"/>
    <w:link w:val="HeaderChar"/>
    <w:uiPriority w:val="99"/>
    <w:unhideWhenUsed/>
    <w:rsid w:val="007F27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737"/>
  </w:style>
  <w:style w:type="paragraph" w:styleId="Footer">
    <w:name w:val="footer"/>
    <w:basedOn w:val="Normal"/>
    <w:link w:val="FooterChar"/>
    <w:uiPriority w:val="99"/>
    <w:unhideWhenUsed/>
    <w:rsid w:val="007F27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7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CE6E7C5AD856449099F06A5EEC54DB" ma:contentTypeVersion="19" ma:contentTypeDescription="Create a new document." ma:contentTypeScope="" ma:versionID="348fdaf8860b4a88684874feb0cb213d">
  <xsd:schema xmlns:xsd="http://www.w3.org/2001/XMLSchema" xmlns:xs="http://www.w3.org/2001/XMLSchema" xmlns:p="http://schemas.microsoft.com/office/2006/metadata/properties" xmlns:ns2="5ed82ef2-694f-4154-86cd-0e7784debac5" xmlns:ns3="27db26df-6a63-4fb8-affc-dc506aa3a74e" targetNamespace="http://schemas.microsoft.com/office/2006/metadata/properties" ma:root="true" ma:fieldsID="ffeda971411e4d93ba902adcfba92f3c" ns2:_="" ns3:_="">
    <xsd:import namespace="5ed82ef2-694f-4154-86cd-0e7784debac5"/>
    <xsd:import namespace="27db26df-6a63-4fb8-affc-dc506aa3a7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d82ef2-694f-4154-86cd-0e7784deb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43d4b9-14e8-4b69-8531-7a17052da7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db26df-6a63-4fb8-affc-dc506aa3a74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5e7db8e-c13a-40dd-810c-5978cc6ae66b}" ma:internalName="TaxCatchAll" ma:showField="CatchAllData" ma:web="27db26df-6a63-4fb8-affc-dc506aa3a7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7db26df-6a63-4fb8-affc-dc506aa3a74e" xsi:nil="true"/>
    <lcf76f155ced4ddcb4097134ff3c332f xmlns="5ed82ef2-694f-4154-86cd-0e7784debac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5C9B63-D5B6-4A63-A73A-EFD1C920C0E2}"/>
</file>

<file path=customXml/itemProps2.xml><?xml version="1.0" encoding="utf-8"?>
<ds:datastoreItem xmlns:ds="http://schemas.openxmlformats.org/officeDocument/2006/customXml" ds:itemID="{6082D689-4A8B-4CE3-8FB3-A538122E9AE7}"/>
</file>

<file path=customXml/itemProps3.xml><?xml version="1.0" encoding="utf-8"?>
<ds:datastoreItem xmlns:ds="http://schemas.openxmlformats.org/officeDocument/2006/customXml" ds:itemID="{731A4885-C38B-40E9-9352-8715F87CEBE7}"/>
</file>

<file path=docProps/app.xml><?xml version="1.0" encoding="utf-8"?>
<Properties xmlns="http://schemas.openxmlformats.org/officeDocument/2006/extended-properties" xmlns:vt="http://schemas.openxmlformats.org/officeDocument/2006/docPropsVTypes">
  <Template>Normal</Template>
  <TotalTime>270</TotalTime>
  <Pages>9</Pages>
  <Words>1543</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Stacey H.</dc:creator>
  <cp:keywords/>
  <dc:description/>
  <cp:lastModifiedBy>Allen, Stacey H.</cp:lastModifiedBy>
  <cp:revision>4</cp:revision>
  <cp:lastPrinted>2025-07-01T14:29:00Z</cp:lastPrinted>
  <dcterms:created xsi:type="dcterms:W3CDTF">2025-06-27T16:00:00Z</dcterms:created>
  <dcterms:modified xsi:type="dcterms:W3CDTF">2025-07-02T12:20:00Z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0x01010010CE6E7C5AD856449099F06A5EEC54DB</vt:lpwstr>
  </property>
</Properties>
</file>